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F663E">
      <w:pPr>
        <w:rPr>
          <w:rFonts w:hint="eastAsia" w:ascii="楷体" w:hAnsi="楷体" w:eastAsia="楷体"/>
          <w:sz w:val="32"/>
          <w:szCs w:val="36"/>
        </w:rPr>
      </w:pPr>
      <w:bookmarkStart w:id="1" w:name="_GoBack"/>
      <w:bookmarkEnd w:id="1"/>
      <w:bookmarkStart w:id="0" w:name="_Hlk205047430"/>
      <w:r>
        <w:rPr>
          <w:rFonts w:hint="eastAsia" w:ascii="楷体" w:hAnsi="楷体" w:eastAsia="楷体"/>
          <w:sz w:val="32"/>
          <w:szCs w:val="36"/>
        </w:rPr>
        <w:t>一、织田信长逃出的时机以及如何逃出</w:t>
      </w:r>
    </w:p>
    <w:bookmarkEnd w:id="0"/>
    <w:p w14:paraId="23BB6E97">
      <w:pPr>
        <w:ind w:firstLine="480" w:firstLineChars="200"/>
        <w:rPr>
          <w:rFonts w:hint="eastAsia" w:ascii="楷体" w:hAnsi="楷体" w:eastAsia="楷体"/>
          <w:sz w:val="24"/>
          <w:szCs w:val="28"/>
        </w:rPr>
      </w:pPr>
      <w:r>
        <w:rPr>
          <w:rFonts w:hint="eastAsia" w:ascii="楷体" w:hAnsi="楷体" w:eastAsia="楷体"/>
          <w:sz w:val="24"/>
          <w:szCs w:val="28"/>
        </w:rPr>
        <w:t>结合村上和泉的证言：“大约在凌晨1时，我们已经将本能寺牢牢包围，并从外点燃大火。本能寺内的武士和随从们进行了顽强的抵抗，但他们人数太少，难以与我们抗衡。到凌晨2时左右，我们已经完全占领了外殿。”以及鹿盐利玄的证言：“借着火光，我小心翼翼地在寺内摸索了好一会，终于绕开内殿找到一扇大门。没想到，这扇大门处也被明智军包围了，有一些寺内的随从试图向外跑，却被士兵毫不留情的杀害。还有更多附近的居民——也可能是想要浑水摸鱼的不怀好意者，正提着水桶和其他工具试图冲进本能寺。明智军不好对居民大开杀戒，只好先排成阵型把居民们堵在门外。”综合这些可以推知，在凌晨1时到凌晨2时之间，明智军已将本能寺合围，寺内尝试往外跑的人会被杀害，而寺外尝试进去的人会被阻挡，形成了一个封闭的环境，在此期间织田信长无法逃出。而根据鹿盐利玄的证言：“可能是上天惜才，不愿让我早早离开人间棋坛，伴随着内殿的大火，我看见明智军似乎陷入了混乱之中。许多武士从内殿中逃出，呼喊着信长大人已死，并称自己亲眼看见了信长大人的冤魂在发出诅咒。那副无头具足将永生永世追杀作为背叛者的武士们。信长大人已死的消息，加上恐怖的诅咒传言，使明智军的封锁开始变得松散。最终，本能寺外的人潮冲散了明智军的阵型，大门陷入混乱当中。许多冲进本能寺内的居民刚进门没几步就被熊熊大火吓退，还有一些心善的民众则在向外搬运抢救本能寺中的伤者，我也趁乱跟随着向外的人群，一步一步艰难地走出了本能寺。”在织田信长已死的消息引发明智军混乱后，这种封锁得到了解除，使得逃生变得可能。由此可推知，织田信长逃出的时机在其假死引发明智军骚动和混乱放松合围之后，途径是通过击杀明智军士兵并换装冒充明智军人员或混入人群，最终逃出本能寺。</w:t>
      </w:r>
    </w:p>
    <w:p w14:paraId="658BF226">
      <w:pPr>
        <w:ind w:firstLine="480" w:firstLineChars="200"/>
        <w:rPr>
          <w:rFonts w:hint="eastAsia" w:ascii="楷体" w:hAnsi="楷体" w:eastAsia="楷体"/>
          <w:sz w:val="24"/>
          <w:szCs w:val="28"/>
        </w:rPr>
      </w:pPr>
    </w:p>
    <w:p w14:paraId="43ACFAF8">
      <w:pPr>
        <w:rPr>
          <w:rFonts w:hint="eastAsia" w:ascii="楷体" w:hAnsi="楷体" w:eastAsia="楷体"/>
          <w:sz w:val="32"/>
          <w:szCs w:val="36"/>
        </w:rPr>
      </w:pPr>
      <w:r>
        <w:rPr>
          <w:rFonts w:hint="eastAsia" w:ascii="楷体" w:hAnsi="楷体" w:eastAsia="楷体"/>
          <w:sz w:val="32"/>
          <w:szCs w:val="36"/>
        </w:rPr>
        <w:t>二、织田信长假死的方式</w:t>
      </w:r>
    </w:p>
    <w:p w14:paraId="4EC98D30">
      <w:pPr>
        <w:ind w:firstLine="480" w:firstLineChars="200"/>
        <w:rPr>
          <w:rFonts w:hint="eastAsia" w:ascii="楷体" w:hAnsi="楷体" w:eastAsia="楷体"/>
          <w:sz w:val="24"/>
          <w:szCs w:val="28"/>
        </w:rPr>
      </w:pPr>
      <w:r>
        <w:rPr>
          <w:rFonts w:hint="eastAsia" w:ascii="楷体" w:hAnsi="楷体" w:eastAsia="楷体"/>
          <w:sz w:val="24"/>
          <w:szCs w:val="28"/>
        </w:rPr>
        <w:t>结合村上和泉的证言：“看见信长大人如此镇定，我都忍不住怀疑眼前的他是不是影武者假扮的。许多大名都会有影武者，这些人无名无姓，仅以特殊的代号称呼。他们对自己主公的行为习惯了如指掌，平日里可能只作为不起眼的侍从，关键时候却能假扮主公出现在战场鼓舞军心。但我转念一想，很快打消了这个疑虑。影武者最多做到与本人在身材上几乎完全相同，但关键却不在身材，而在面容。两个不同的人，面容绝不可能相同。战场上穿上具足，远远望去或许能以假乱真，但我曾多次见过信长大人，这么近的距离内，我绝不会认错信长大人的面容，因此可以确定眼前这一定是信长大人本人。”可以推断，在切腹仪式前，可以排除影武者的可能，出现的正是织田信长本人。而在切腹仪式后，结合村上和泉的证言：“屋内到处是喷溅出的血迹；中央，信长大人无头的上身倒在地上。”可以推断，中间必然涉及某人的死亡。而内室又遭村上和泉小队的围困，无人在过程中逃出，整个过程又不曾间断，彼此连续，形成了一个看似死亡的人只能是织田信长本人的困局。而仔细观察整个流程，首先，结合村上和泉的证言：“室内光源来自远端墙壁底下的一盏纸灯，虽然略有昏暗，但也足以看清。”可以发现，室内光线并不是那么足，同时又为凌晨，在阴暗的环境下给了一些操作的可能性。同时，结合村上和泉的证言：“透过屋内灯光，可以看见打在纸门上的三个人影。一人坐在箱子上，一人为跪坐，还有一人站立，三个人影被拉扯的格外修长。有些诡异的是，那个坐在箱子上的人影居然没有头颅，脖颈处还有粗大的缺口，看上去像是什么东西从体内向上撑开了脖颈，最后把整个头颅都挤飞了一般，甚是吓人。我们缓了片刻，正准备发起进攻，门却突然被拉开。我往屋内望去，发现是我想错了。屋内只有两个人，那个坐着的无头人影其实是屋内以坐姿摆放在箱子上，双膝并拢、双手掌心向上平放在膝盖上的一副南蛮具足。只是因为没有戴头盔和扎紧脖颈处的护具，才出现刚才影子上诡异的粗大缺口。”可以推知，在这样的光线条件下，是可能发生一些视觉错觉的问题的，而这又给织田信长实现假死以一大突破口。而从始至终，根据村上和泉的证言，开关半透明的纸拉门的主动权始终掌握在织田信长和森兰丸一边，而他们所看到的切腹仪式其实也只是内室中影子所呈现出来的效果。由此，织田信长利用影子假死的手法便在理论上有了可能：鉴于日本大名普遍有影武者的线索，他们为保障自身的安全可能有替身，也可能会做一些一模一样的假头以备不测。而在明智军合围到村上和泉小队冲入内室，仍有一定时间空挡，织田信长和森兰丸可以选择与织田信长本人身形相近的明智军士兵斩首，并拖入内室换上织田信长的装饰，同时在假头中安装类似于磁铁一类的东西。根据村上和泉的证言：“只见内室里摆放了大量精美的南蛮物，虽然我都叫不出名来，但光是观感上便觉华丽，且每个样式都有一模一样的数件器物，实在气派。”织田信长本人的装饰也可能存在多套，这给了这种手法以可能性。有了假的躯体和假的头，利用内室昏暗光线和织田信长本人“穿着靛蓝色和服，外面套着宽大而华丽的礼服外套”，在门外的视觉盲区内藏下这个替身。而在纸门关闭切腹仪式开始后，经历了转身-脱衣-切腹-斩首这样几个环节，其中转身和脱衣便极大可能利用身影的重叠实现真假织田信长本人的替换，而若操作得当带给内室外小队的感觉可能也只是因受伤行动不便同时织田信长本人追求死亡的仪式感。而此时真织田信长可能已经利用影子的遮挡和森兰丸的配合藏身于漆黑屏风之后。在森兰丸控制力度完成所谓的斩首后，假头先脱落并受磁吸跑到南蛮具足上，形成手捧头的假象。再次开门，村上和泉小队受震撼于这一假象，并没有及时调查尸首，同时受限于内室灯光和死人本身的死相，以及暗处的织田信长控制音量的诅咒，实现了以假乱真。而森兰丸同时纵的火，将这一切手法全部隐藏，给了织田信长死里逃生的可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Microsoft YaHei UI">
    <w:altName w:val="苹方-简"/>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75"/>
    <w:rsid w:val="0016182B"/>
    <w:rsid w:val="00272E11"/>
    <w:rsid w:val="002D15A0"/>
    <w:rsid w:val="002F3455"/>
    <w:rsid w:val="00377CFF"/>
    <w:rsid w:val="004741E8"/>
    <w:rsid w:val="004F4830"/>
    <w:rsid w:val="005663F5"/>
    <w:rsid w:val="005A4DF6"/>
    <w:rsid w:val="0065220D"/>
    <w:rsid w:val="006A730A"/>
    <w:rsid w:val="007F6F0F"/>
    <w:rsid w:val="0085162C"/>
    <w:rsid w:val="009F2BD1"/>
    <w:rsid w:val="00B4333E"/>
    <w:rsid w:val="00C74947"/>
    <w:rsid w:val="00D10175"/>
    <w:rsid w:val="00EC4C86"/>
    <w:rsid w:val="00F10B03"/>
    <w:rsid w:val="00F40D46"/>
    <w:rsid w:val="00FD5606"/>
    <w:rsid w:val="AFE7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1"/>
    <w:pPr>
      <w:pageBreakBefore/>
      <w:widowControl/>
      <w:spacing w:before="480" w:after="120"/>
      <w:jc w:val="left"/>
      <w:outlineLvl w:val="0"/>
    </w:pPr>
    <w:rPr>
      <w:rFonts w:eastAsia="宋体" w:asciiTheme="majorHAnsi" w:hAnsiTheme="majorHAnsi" w:cstheme="majorBidi"/>
      <w:b/>
      <w:bCs/>
      <w:color w:val="00B050"/>
      <w:kern w:val="0"/>
      <w:sz w:val="40"/>
      <w:szCs w:val="20"/>
    </w:rPr>
  </w:style>
  <w:style w:type="paragraph" w:styleId="3">
    <w:name w:val="heading 2"/>
    <w:next w:val="1"/>
    <w:link w:val="18"/>
    <w:unhideWhenUsed/>
    <w:qFormat/>
    <w:uiPriority w:val="9"/>
    <w:pPr>
      <w:keepNext/>
      <w:keepLines/>
      <w:spacing w:before="120" w:after="120"/>
      <w:outlineLvl w:val="1"/>
    </w:pPr>
    <w:rPr>
      <w:rFonts w:eastAsia="Microsoft YaHei UI" w:asciiTheme="minorHAnsi" w:hAnsiTheme="minorHAnsi" w:cstheme="minorBidi"/>
      <w:b/>
      <w:bCs/>
      <w:color w:val="44546A" w:themeColor="text2"/>
      <w:kern w:val="0"/>
      <w:sz w:val="26"/>
      <w:szCs w:val="26"/>
      <w:lang w:val="en-US" w:eastAsia="ja-JP" w:bidi="ar-SA"/>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1"/>
    <w:rPr>
      <w:rFonts w:eastAsia="宋体" w:asciiTheme="majorHAnsi" w:hAnsiTheme="majorHAnsi" w:cstheme="majorBidi"/>
      <w:b/>
      <w:bCs/>
      <w:color w:val="00B050"/>
      <w:kern w:val="0"/>
      <w:sz w:val="40"/>
      <w:szCs w:val="20"/>
    </w:rPr>
  </w:style>
  <w:style w:type="character" w:customStyle="1" w:styleId="18">
    <w:name w:val="标题 2 字符"/>
    <w:basedOn w:val="16"/>
    <w:link w:val="3"/>
    <w:uiPriority w:val="9"/>
    <w:rPr>
      <w:rFonts w:eastAsia="Microsoft YaHei UI"/>
      <w:b/>
      <w:bCs/>
      <w:color w:val="44546A" w:themeColor="text2"/>
      <w:kern w:val="0"/>
      <w:sz w:val="26"/>
      <w:szCs w:val="26"/>
      <w:lang w:eastAsia="ja-JP"/>
    </w:rPr>
  </w:style>
  <w:style w:type="character" w:customStyle="1" w:styleId="19">
    <w:name w:val="标题 3 字符"/>
    <w:basedOn w:val="16"/>
    <w:link w:val="4"/>
    <w:semiHidden/>
    <w:uiPriority w:val="9"/>
    <w:rPr>
      <w:rFonts w:asciiTheme="majorHAnsi" w:hAnsiTheme="majorHAnsi" w:eastAsiaTheme="majorEastAsia" w:cstheme="majorBidi"/>
      <w:color w:val="2F5496" w:themeColor="accent1" w:themeShade="BF"/>
      <w:sz w:val="32"/>
      <w:szCs w:val="32"/>
    </w:rPr>
  </w:style>
  <w:style w:type="character" w:customStyle="1" w:styleId="20">
    <w:name w:val="标题 4 字符"/>
    <w:basedOn w:val="16"/>
    <w:link w:val="5"/>
    <w:semiHidden/>
    <w:uiPriority w:val="9"/>
    <w:rPr>
      <w:rFonts w:cstheme="majorBidi"/>
      <w:color w:val="2F5496" w:themeColor="accent1" w:themeShade="BF"/>
      <w:sz w:val="28"/>
      <w:szCs w:val="28"/>
    </w:rPr>
  </w:style>
  <w:style w:type="character" w:customStyle="1" w:styleId="21">
    <w:name w:val="标题 5 字符"/>
    <w:basedOn w:val="16"/>
    <w:link w:val="6"/>
    <w:semiHidden/>
    <w:uiPriority w:val="9"/>
    <w:rPr>
      <w:rFonts w:cstheme="majorBidi"/>
      <w:color w:val="2F5496" w:themeColor="accent1" w:themeShade="BF"/>
      <w:sz w:val="24"/>
      <w:szCs w:val="24"/>
    </w:rPr>
  </w:style>
  <w:style w:type="character" w:customStyle="1" w:styleId="22">
    <w:name w:val="标题 6 字符"/>
    <w:basedOn w:val="16"/>
    <w:link w:val="7"/>
    <w:semiHidden/>
    <w:uiPriority w:val="9"/>
    <w:rPr>
      <w:rFonts w:cstheme="majorBidi"/>
      <w:b/>
      <w:bCs/>
      <w:color w:val="2F5496" w:themeColor="accent1" w:themeShade="BF"/>
    </w:rPr>
  </w:style>
  <w:style w:type="character" w:customStyle="1" w:styleId="23">
    <w:name w:val="标题 7 字符"/>
    <w:basedOn w:val="16"/>
    <w:link w:val="8"/>
    <w:semiHidden/>
    <w:uiPriority w:val="9"/>
    <w:rPr>
      <w:rFonts w:cstheme="majorBidi"/>
      <w:b/>
      <w:bCs/>
      <w:color w:val="585858" w:themeColor="text1" w:themeTint="A6"/>
    </w:rPr>
  </w:style>
  <w:style w:type="character" w:customStyle="1" w:styleId="24">
    <w:name w:val="标题 8 字符"/>
    <w:basedOn w:val="16"/>
    <w:link w:val="9"/>
    <w:semiHidden/>
    <w:uiPriority w:val="9"/>
    <w:rPr>
      <w:rFonts w:cstheme="majorBidi"/>
      <w:color w:val="585858" w:themeColor="text1" w:themeTint="A6"/>
    </w:rPr>
  </w:style>
  <w:style w:type="character" w:customStyle="1" w:styleId="25">
    <w:name w:val="标题 9 字符"/>
    <w:basedOn w:val="16"/>
    <w:link w:val="10"/>
    <w:semiHidden/>
    <w:uiPriority w:val="9"/>
    <w:rPr>
      <w:rFonts w:eastAsiaTheme="majorEastAsia" w:cstheme="majorBidi"/>
      <w:color w:val="585858" w:themeColor="text1" w:themeTint="A6"/>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496"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3">
    <w:name w:val="明显引用 字符"/>
    <w:basedOn w:val="16"/>
    <w:link w:val="32"/>
    <w:uiPriority w:val="30"/>
    <w:rPr>
      <w:i/>
      <w:iCs/>
      <w:color w:val="2F5496" w:themeColor="accent1" w:themeShade="BF"/>
    </w:rPr>
  </w:style>
  <w:style w:type="character" w:customStyle="1" w:styleId="34">
    <w:name w:val="Intense Reference"/>
    <w:basedOn w:val="16"/>
    <w:qFormat/>
    <w:uiPriority w:val="32"/>
    <w:rPr>
      <w:b/>
      <w:bCs/>
      <w:smallCaps/>
      <w:color w:val="2F5496"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346</Words>
  <Characters>1977</Characters>
  <Lines>16</Lines>
  <Paragraphs>4</Paragraphs>
  <TotalTime>47</TotalTime>
  <ScaleCrop>false</ScaleCrop>
  <LinksUpToDate>false</LinksUpToDate>
  <CharactersWithSpaces>2319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2025-08-02T17:05:00Z</dcterms:created>
  <dc:creator>雪 暮</dc:creator>
  <cp:lastModifiedBy>pxy</cp:lastModifiedBy>
  <dcterms:modified xsi:type="dcterms:W3CDTF">2025-08-02T18:57:57Z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4D354950B4A5CC9435EF8D68B8823F73_42</vt:lpwstr>
  </property>
</Properties>
</file>