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CCC9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一、三年前悬案解密</w:t>
      </w:r>
    </w:p>
    <w:p w14:paraId="512739B9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1. 案件始末：</w:t>
      </w:r>
    </w:p>
    <w:p w14:paraId="68DE4DF7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2016年中秋夜发生的恶性袭击事件中，黑道人物姚克遭遇两名身高差异显著的蒙面人（158-166cm与172-177cm）突袭，其随身携带的保险箱密钥信封被劫。五年后X公司机密失窃案中，现场遗留的破坏性痕迹与该案形成技术关联。</w:t>
      </w:r>
    </w:p>
    <w:p w14:paraId="3361DBD1" w14:textId="77777777" w:rsidR="000E69D6" w:rsidRDefault="000E69D6" w:rsidP="000E69D6">
      <w:pPr>
        <w:rPr>
          <w:rFonts w:hint="eastAsia"/>
        </w:rPr>
      </w:pPr>
    </w:p>
    <w:p w14:paraId="4C3AA7A8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2. 密码破译核心突破点：</w:t>
      </w:r>
    </w:p>
    <w:p w14:paraId="013EC3DB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保险箱密码"5302"暗藏三重隐喻结构：</w:t>
      </w:r>
    </w:p>
    <w:p w14:paraId="5FEC6AA5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时间维度：对应丁宇楠情人坠亡日期（2016年9月15日中秋满月）</w:t>
      </w:r>
    </w:p>
    <w:p w14:paraId="0BC41DBA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天文映射：满月符号"○"转化为数字"0"</w:t>
      </w:r>
    </w:p>
    <w:p w14:paraId="7DB52915" w14:textId="77777777" w:rsidR="000E69D6" w:rsidRDefault="000E69D6" w:rsidP="000E69D6">
      <w:r>
        <w:rPr>
          <w:rFonts w:hint="eastAsia"/>
        </w:rPr>
        <w:t>•</w:t>
      </w:r>
      <w:r>
        <w:t xml:space="preserve"> 镜像转换：通过数字对称性重组（0</w:t>
      </w:r>
      <w:r>
        <w:rPr>
          <w:rFonts w:ascii="Times New Roman" w:hAnsi="Times New Roman" w:cs="Times New Roman"/>
        </w:rPr>
        <w:t>↔</w:t>
      </w:r>
      <w:r>
        <w:t>5，6</w:t>
      </w:r>
      <w:r>
        <w:rPr>
          <w:rFonts w:ascii="Times New Roman" w:hAnsi="Times New Roman" w:cs="Times New Roman"/>
        </w:rPr>
        <w:t>↔</w:t>
      </w:r>
      <w:r>
        <w:t>2），日期要素"09156"经变形处理形成最终密码</w:t>
      </w:r>
    </w:p>
    <w:p w14:paraId="29F5F388" w14:textId="77777777" w:rsidR="000E69D6" w:rsidRDefault="000E69D6" w:rsidP="000E69D6">
      <w:pPr>
        <w:rPr>
          <w:rFonts w:hint="eastAsia"/>
        </w:rPr>
      </w:pPr>
    </w:p>
    <w:p w14:paraId="5B8C6745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3. 共犯体系构建：</w:t>
      </w:r>
    </w:p>
    <w:p w14:paraId="3462AB1E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主犯丁宇楠（1.75m）：因情妇死亡事件遭姚克勒索，策划夺回关键证据</w:t>
      </w:r>
    </w:p>
    <w:p w14:paraId="484B6AB3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从犯郑东（1.63m）：借助女儿郑嘉年入职审计部的背景审查契机，通过戴罪立功消除案底</w:t>
      </w:r>
    </w:p>
    <w:p w14:paraId="104935D7" w14:textId="77777777" w:rsidR="000E69D6" w:rsidRDefault="000E69D6" w:rsidP="000E69D6">
      <w:pPr>
        <w:rPr>
          <w:rFonts w:hint="eastAsia"/>
        </w:rPr>
      </w:pPr>
    </w:p>
    <w:p w14:paraId="63A3204B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二、美君涉案可能性排除依据</w:t>
      </w:r>
    </w:p>
    <w:p w14:paraId="041AB704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1. 时空隔离证据：</w:t>
      </w:r>
    </w:p>
    <w:p w14:paraId="0FEBB8CC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案发时段（18:10）受直属上司古在仁直接委派工作任务</w:t>
      </w:r>
    </w:p>
    <w:p w14:paraId="611D2141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电子打卡系统记录显示18:05仍在工位操作</w:t>
      </w:r>
    </w:p>
    <w:p w14:paraId="3591AED4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2. 生物特征排除：</w:t>
      </w:r>
    </w:p>
    <w:p w14:paraId="30ECCA4A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其1.64m身高与现场足迹推算的1.58m作案者存在显著差异</w:t>
      </w:r>
    </w:p>
    <w:p w14:paraId="07195978" w14:textId="77777777" w:rsidR="000E69D6" w:rsidRDefault="000E69D6" w:rsidP="000E69D6">
      <w:pPr>
        <w:rPr>
          <w:rFonts w:hint="eastAsia"/>
        </w:rPr>
      </w:pPr>
    </w:p>
    <w:p w14:paraId="3CE34F75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三、"侠客"相关犯罪全貌</w:t>
      </w:r>
    </w:p>
    <w:p w14:paraId="776C041B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1. 双重身份：</w:t>
      </w:r>
    </w:p>
    <w:p w14:paraId="05E68064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 xml:space="preserve">   - 表面：2016年袭击姚克的"正义执行者"</w:t>
      </w:r>
    </w:p>
    <w:p w14:paraId="1D8555BF" w14:textId="76D8241D" w:rsidR="000E69D6" w:rsidRDefault="000E69D6" w:rsidP="000E69D6">
      <w:r>
        <w:rPr>
          <w:rFonts w:hint="eastAsia"/>
        </w:rPr>
        <w:t xml:space="preserve">   - 实质：丁宇楠（黑帮清洗行动）与郑东（警方线人）的联合行动</w:t>
      </w:r>
    </w:p>
    <w:p w14:paraId="3EA6A4D3" w14:textId="77777777" w:rsidR="000E69D6" w:rsidRDefault="000E69D6" w:rsidP="000E69D6">
      <w:pPr>
        <w:rPr>
          <w:rFonts w:hint="eastAsia"/>
        </w:rPr>
      </w:pPr>
    </w:p>
    <w:p w14:paraId="1F374A7E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2. 犯罪进程推演：</w:t>
      </w:r>
    </w:p>
    <w:p w14:paraId="27318FE7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2016年9月：情妇死亡事件触发勒索危机</w:t>
      </w:r>
    </w:p>
    <w:p w14:paraId="336A5960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↓</w:t>
      </w:r>
    </w:p>
    <w:p w14:paraId="11F38428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同年中秋：暴力夺取保险箱控制权</w:t>
      </w:r>
    </w:p>
    <w:p w14:paraId="4621A28F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↓</w:t>
      </w:r>
    </w:p>
    <w:p w14:paraId="1366325A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2018年：实施保险箱盗取并嫁祸古在仁</w:t>
      </w:r>
    </w:p>
    <w:p w14:paraId="52A65779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↓</w:t>
      </w:r>
    </w:p>
    <w:p w14:paraId="5276A050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2021年：借助郑嘉年职务便利渗透X公司资金系统</w:t>
      </w:r>
    </w:p>
    <w:p w14:paraId="2BF0F15C" w14:textId="77777777" w:rsidR="000E69D6" w:rsidRDefault="000E69D6" w:rsidP="000E69D6">
      <w:pPr>
        <w:rPr>
          <w:rFonts w:hint="eastAsia"/>
        </w:rPr>
      </w:pPr>
    </w:p>
    <w:p w14:paraId="55681729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四、细节脉络全解析</w:t>
      </w:r>
    </w:p>
    <w:p w14:paraId="154D5757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1. 密码双维度：</w:t>
      </w:r>
    </w:p>
    <w:p w14:paraId="531C571B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时间密钥：郑嘉年初始密码0131（出生日期）</w:t>
      </w:r>
    </w:p>
    <w:p w14:paraId="014690FC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空间密码：5302隐含案发地经纬度坐标片段</w:t>
      </w:r>
    </w:p>
    <w:p w14:paraId="0B34D5C9" w14:textId="77777777" w:rsidR="000E69D6" w:rsidRDefault="000E69D6" w:rsidP="000E69D6">
      <w:pPr>
        <w:rPr>
          <w:rFonts w:hint="eastAsia"/>
        </w:rPr>
      </w:pPr>
    </w:p>
    <w:p w14:paraId="04FA4961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2. 关系网络图谱：</w:t>
      </w:r>
    </w:p>
    <w:p w14:paraId="10DDC68D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lastRenderedPageBreak/>
        <w:t>• 江月明&amp;于晓良：构建赃款流通渠道</w:t>
      </w:r>
    </w:p>
    <w:p w14:paraId="2716C2D0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刘兰希：制造不在场证明的共谋者</w:t>
      </w:r>
    </w:p>
    <w:p w14:paraId="2F3C6E82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• 叶雨：以法医身份引导调查走向</w:t>
      </w:r>
    </w:p>
    <w:p w14:paraId="3C683141" w14:textId="77777777" w:rsidR="000E69D6" w:rsidRDefault="000E69D6" w:rsidP="000E69D6">
      <w:pPr>
        <w:rPr>
          <w:rFonts w:hint="eastAsia"/>
        </w:rPr>
      </w:pPr>
    </w:p>
    <w:p w14:paraId="04365968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3. 关键物证链：</w:t>
      </w:r>
    </w:p>
    <w:p w14:paraId="34108ADA" w14:textId="77777777" w:rsidR="000E69D6" w:rsidRDefault="000E69D6" w:rsidP="000E69D6">
      <w:pPr>
        <w:rPr>
          <w:rFonts w:hint="eastAsia"/>
        </w:rPr>
      </w:pPr>
      <w:r>
        <w:rPr>
          <w:rFonts w:hint="eastAsia"/>
        </w:rPr>
        <w:t>郑嘉年档案异常（父名篡改）→包裹运输轨迹异常→散落钞票序列号匹配</w:t>
      </w:r>
    </w:p>
    <w:p w14:paraId="79AB9D24" w14:textId="77777777" w:rsidR="000E69D6" w:rsidRDefault="000E69D6" w:rsidP="000E69D6">
      <w:pPr>
        <w:rPr>
          <w:rFonts w:hint="eastAsia"/>
        </w:rPr>
      </w:pPr>
    </w:p>
    <w:p w14:paraId="4AE34352" w14:textId="1FC8041C" w:rsidR="00854B0F" w:rsidRDefault="000E69D6" w:rsidP="000E69D6">
      <w:pPr>
        <w:rPr>
          <w:rFonts w:hint="eastAsia"/>
        </w:rPr>
      </w:pPr>
      <w:r>
        <w:rPr>
          <w:rFonts w:hint="eastAsia"/>
        </w:rPr>
        <w:t>、</w:t>
      </w:r>
    </w:p>
    <w:sectPr w:rsidR="00854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7"/>
    <w:rsid w:val="000E69D6"/>
    <w:rsid w:val="00854B0F"/>
    <w:rsid w:val="009A4147"/>
    <w:rsid w:val="00C40303"/>
    <w:rsid w:val="00EF48BE"/>
    <w:rsid w:val="00F4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5518"/>
  <w15:chartTrackingRefBased/>
  <w15:docId w15:val="{233F6E13-81A2-44A1-9C59-F7174EFD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4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14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14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14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14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14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4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1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1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小璇 萌</dc:creator>
  <cp:keywords/>
  <dc:description/>
  <cp:lastModifiedBy>小璇 萌</cp:lastModifiedBy>
  <cp:revision>2</cp:revision>
  <dcterms:created xsi:type="dcterms:W3CDTF">2025-01-31T11:35:00Z</dcterms:created>
  <dcterms:modified xsi:type="dcterms:W3CDTF">2025-01-31T11:42:00Z</dcterms:modified>
</cp:coreProperties>
</file>