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9BB98">
      <w:pPr>
        <w:widowControl w:val="0"/>
        <w:numPr>
          <w:ilvl w:val="0"/>
          <w:numId w:val="0"/>
        </w:numPr>
        <w:tabs>
          <w:tab w:val="left" w:pos="312"/>
        </w:tabs>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将跑路贯彻到底第三题作答</w:t>
      </w:r>
    </w:p>
    <w:p w14:paraId="397B1A7D">
      <w:pPr>
        <w:widowControl w:val="0"/>
        <w:numPr>
          <w:ilvl w:val="0"/>
          <w:numId w:val="0"/>
        </w:numPr>
        <w:tabs>
          <w:tab w:val="left" w:pos="312"/>
        </w:tabs>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队员1：闪购 2373291294</w:t>
      </w:r>
    </w:p>
    <w:p w14:paraId="3F3D5181">
      <w:pPr>
        <w:widowControl w:val="0"/>
        <w:numPr>
          <w:ilvl w:val="0"/>
          <w:numId w:val="0"/>
        </w:numPr>
        <w:tabs>
          <w:tab w:val="left" w:pos="312"/>
        </w:tabs>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队员2：饿了么 2097823914</w:t>
      </w:r>
    </w:p>
    <w:p w14:paraId="223D312C">
      <w:pPr>
        <w:widowControl w:val="0"/>
        <w:numPr>
          <w:ilvl w:val="0"/>
          <w:numId w:val="0"/>
        </w:numPr>
        <w:tabs>
          <w:tab w:val="left" w:pos="312"/>
        </w:tabs>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队员3：美团 1913436634</w:t>
      </w:r>
    </w:p>
    <w:p w14:paraId="5885AFD7">
      <w:pPr>
        <w:widowControl w:val="0"/>
        <w:numPr>
          <w:ilvl w:val="0"/>
          <w:numId w:val="0"/>
        </w:numPr>
        <w:tabs>
          <w:tab w:val="left" w:pos="312"/>
        </w:tabs>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解答篇中</w:t>
      </w:r>
      <w:r>
        <w:rPr>
          <w:rFonts w:hint="eastAsia" w:ascii="仿宋" w:hAnsi="仿宋" w:eastAsia="仿宋" w:cs="仿宋"/>
          <w:color w:val="FF0000"/>
          <w:sz w:val="24"/>
          <w:szCs w:val="24"/>
          <w:lang w:val="en-US" w:eastAsia="zh-CN"/>
        </w:rPr>
        <w:t>结论</w:t>
      </w:r>
      <w:r>
        <w:rPr>
          <w:rFonts w:hint="eastAsia" w:ascii="仿宋" w:hAnsi="仿宋" w:eastAsia="仿宋" w:cs="仿宋"/>
          <w:sz w:val="24"/>
          <w:szCs w:val="24"/>
          <w:lang w:val="en-US" w:eastAsia="zh-CN"/>
        </w:rPr>
        <w:t>内容将由</w:t>
      </w:r>
      <w:r>
        <w:rPr>
          <w:rFonts w:hint="eastAsia" w:ascii="仿宋" w:hAnsi="仿宋" w:eastAsia="仿宋" w:cs="仿宋"/>
          <w:color w:val="FF0000"/>
          <w:sz w:val="24"/>
          <w:szCs w:val="24"/>
          <w:lang w:val="en-US" w:eastAsia="zh-CN"/>
        </w:rPr>
        <w:t>红色部分</w:t>
      </w:r>
      <w:r>
        <w:rPr>
          <w:rFonts w:hint="eastAsia" w:ascii="仿宋" w:hAnsi="仿宋" w:eastAsia="仿宋" w:cs="仿宋"/>
          <w:sz w:val="24"/>
          <w:szCs w:val="24"/>
          <w:lang w:val="en-US" w:eastAsia="zh-CN"/>
        </w:rPr>
        <w:t>表示，</w:t>
      </w:r>
      <w:r>
        <w:rPr>
          <w:rFonts w:hint="eastAsia" w:ascii="仿宋" w:hAnsi="仿宋" w:eastAsia="仿宋" w:cs="仿宋"/>
          <w:color w:val="2E54A1" w:themeColor="accent1" w:themeShade="BF"/>
          <w:sz w:val="24"/>
          <w:szCs w:val="24"/>
          <w:lang w:val="en-US" w:eastAsia="zh-CN"/>
        </w:rPr>
        <w:t>【原文】</w:t>
      </w:r>
      <w:r>
        <w:rPr>
          <w:rFonts w:hint="eastAsia" w:ascii="仿宋" w:hAnsi="仿宋" w:eastAsia="仿宋" w:cs="仿宋"/>
          <w:sz w:val="24"/>
          <w:szCs w:val="24"/>
          <w:lang w:val="en-US" w:eastAsia="zh-CN"/>
        </w:rPr>
        <w:t>以及</w:t>
      </w:r>
      <w:r>
        <w:rPr>
          <w:rFonts w:hint="eastAsia" w:ascii="仿宋" w:hAnsi="仿宋" w:eastAsia="仿宋" w:cs="仿宋"/>
          <w:color w:val="2E54A1" w:themeColor="accent1" w:themeShade="BF"/>
          <w:sz w:val="24"/>
          <w:szCs w:val="24"/>
          <w:lang w:val="en-US" w:eastAsia="zh-CN"/>
        </w:rPr>
        <w:t>推断过程</w:t>
      </w:r>
      <w:r>
        <w:rPr>
          <w:rFonts w:hint="eastAsia" w:ascii="仿宋" w:hAnsi="仿宋" w:eastAsia="仿宋" w:cs="仿宋"/>
          <w:sz w:val="24"/>
          <w:szCs w:val="24"/>
          <w:lang w:val="en-US" w:eastAsia="zh-CN"/>
        </w:rPr>
        <w:t>将由</w:t>
      </w:r>
      <w:r>
        <w:rPr>
          <w:rFonts w:hint="eastAsia" w:ascii="仿宋" w:hAnsi="仿宋" w:eastAsia="仿宋" w:cs="仿宋"/>
          <w:color w:val="2E54A1" w:themeColor="accent1" w:themeShade="BF"/>
          <w:sz w:val="24"/>
          <w:szCs w:val="24"/>
          <w:lang w:val="en-US" w:eastAsia="zh-CN"/>
        </w:rPr>
        <w:t>蓝色部分</w:t>
      </w:r>
      <w:r>
        <w:rPr>
          <w:rFonts w:hint="eastAsia" w:ascii="仿宋" w:hAnsi="仿宋" w:eastAsia="仿宋" w:cs="仿宋"/>
          <w:sz w:val="24"/>
          <w:szCs w:val="24"/>
          <w:lang w:val="en-US" w:eastAsia="zh-CN"/>
        </w:rPr>
        <w:t>表示。</w:t>
      </w:r>
    </w:p>
    <w:p w14:paraId="0664AE0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结论一：</w:t>
      </w:r>
      <w:r>
        <w:rPr>
          <w:rFonts w:hint="eastAsia" w:ascii="仿宋" w:hAnsi="仿宋" w:eastAsia="仿宋" w:cs="仿宋"/>
          <w:color w:val="FF0000"/>
          <w:sz w:val="24"/>
          <w:szCs w:val="24"/>
          <w:lang w:val="en-US" w:eastAsia="zh-CN"/>
        </w:rPr>
        <w:t>杀害邓云天的非摄心魔或千面鬼</w:t>
      </w:r>
    </w:p>
    <w:p w14:paraId="196E101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按文中描述这</w:t>
      </w:r>
      <w:r>
        <w:rPr>
          <w:rFonts w:hint="eastAsia" w:ascii="仿宋" w:hAnsi="仿宋" w:eastAsia="仿宋" w:cs="仿宋"/>
          <w:color w:val="4874CB" w:themeColor="accent1"/>
          <w:sz w:val="24"/>
          <w:szCs w:val="24"/>
          <w:lang w:val="en-US" w:eastAsia="zh-CN"/>
          <w14:textFill>
            <w14:solidFill>
              <w14:schemeClr w14:val="accent1"/>
            </w14:solidFill>
          </w14:textFill>
        </w:rPr>
        <w:t>【二魔虽搅得江湖天翻地覆，却与其他趁火打劫的教众大不相同——他们从不伤及无辜百姓；且每作一案，必要在案发现场留下白莲印记。】</w:t>
      </w:r>
    </w:p>
    <w:p w14:paraId="6D854DC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但文中案发现场并无任何关于白莲印记的描述，且预告信中所写，白莲教动手准备在四月初十血洗邓家，此次案件案发时间，案发行为均不符合预告信中所写，</w:t>
      </w:r>
    </w:p>
    <w:p w14:paraId="10C8344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所以此次杀人并非摄心魔或千面鬼作案，而是凶手借机杀人。</w:t>
      </w:r>
    </w:p>
    <w:p w14:paraId="32472E7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p>
    <w:p w14:paraId="75191C9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结论二：</w:t>
      </w:r>
      <w:r>
        <w:rPr>
          <w:rFonts w:hint="eastAsia" w:ascii="仿宋" w:hAnsi="仿宋" w:eastAsia="仿宋" w:cs="仿宋"/>
          <w:color w:val="FF0000"/>
          <w:sz w:val="24"/>
          <w:szCs w:val="24"/>
          <w:lang w:val="en-US" w:eastAsia="zh-CN"/>
        </w:rPr>
        <w:t>惠通长老是千面鬼 但与邓云天案无关</w:t>
      </w:r>
    </w:p>
    <w:p w14:paraId="3C3DC8D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按文中描述</w:t>
      </w:r>
      <w:r>
        <w:rPr>
          <w:rFonts w:hint="eastAsia" w:ascii="仿宋" w:hAnsi="仿宋" w:eastAsia="仿宋" w:cs="仿宋"/>
          <w:color w:val="4874CB" w:themeColor="accent1"/>
          <w:sz w:val="24"/>
          <w:szCs w:val="24"/>
          <w:lang w:val="en-US" w:eastAsia="zh-CN"/>
          <w14:textFill>
            <w14:solidFill>
              <w14:schemeClr w14:val="accent1"/>
            </w14:solidFill>
          </w14:textFill>
        </w:rPr>
        <w:t>【四月初八为佛诞日，寺中有浴佛法会，以香汤灌沐佛像，寓意洗涤身心尘垢，明心见性。中原寺院庆贺此节，仪式往往持续至翌日午时方歇，长老方丈需全程在场，颇为隆重。本寺地处大理，浴佛之仪虽承汉地传统，却也融入了本地古时乞寒节旧俗——譬如以柳枝洒净、击鼓驱障，更有异域舞乐供养诸佛，想来与中原寺院大不相同。】【国清寺至姑苏，往返足近千里路程】</w:t>
      </w:r>
      <w:r>
        <w:rPr>
          <w:rFonts w:hint="eastAsia" w:ascii="仿宋" w:hAnsi="仿宋" w:eastAsia="仿宋" w:cs="仿宋"/>
          <w:sz w:val="24"/>
          <w:szCs w:val="24"/>
          <w:lang w:val="en-US" w:eastAsia="zh-CN"/>
        </w:rPr>
        <w:t>文中描述惠通大师是国清寺长老，他在四月初九这天中午应该在举行沐佛仪式，国清寺距离案发地往返近千里，按宋煜三月二十一到四月初八每天全速前进半天共走五千里计算，半天大概能走三四百里，所以慧通长老必然无法中午结束沐佛仪式后在宋煜前赶到五百里外的邓家庄，那么现场出现的慧通长老只能是千面鬼假扮。但前文我们已经得出千面鬼未参与作案，所以假慧通长老此次前来大概率是为明天的行动埋下伏笔，而四月初九的行动，他并未参与。他的不在场证明为真。</w:t>
      </w:r>
    </w:p>
    <w:p w14:paraId="2807C83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（但有一个问题，国清寺在天台山脚下，寒山寺在天台山上，</w:t>
      </w:r>
      <w:r>
        <w:rPr>
          <w:rFonts w:hint="eastAsia" w:ascii="仿宋" w:hAnsi="仿宋" w:eastAsia="仿宋" w:cs="仿宋"/>
          <w:color w:val="4874CB" w:themeColor="accent1"/>
          <w:sz w:val="24"/>
          <w:szCs w:val="24"/>
          <w:lang w:val="en-US" w:eastAsia="zh-CN"/>
          <w14:textFill>
            <w14:solidFill>
              <w14:schemeClr w14:val="accent1"/>
            </w14:solidFill>
          </w14:textFill>
        </w:rPr>
        <w:t>【他知自己再无力约束，只得立下一条铁律：“白莲弟子禁入秀、台二州！”】</w:t>
      </w:r>
      <w:r>
        <w:rPr>
          <w:rFonts w:hint="eastAsia" w:ascii="仿宋" w:hAnsi="仿宋" w:eastAsia="仿宋" w:cs="仿宋"/>
          <w:color w:val="000000" w:themeColor="text1"/>
          <w:sz w:val="24"/>
          <w:szCs w:val="24"/>
          <w:lang w:val="en-US" w:eastAsia="zh-CN"/>
          <w14:textFill>
            <w14:solidFill>
              <w14:schemeClr w14:val="tx1"/>
            </w14:solidFill>
          </w14:textFill>
        </w:rPr>
        <w:t>，白莲弟子禁入台州，惠通长老不能成立为千面鬼或摄心魔，可能他只是单纯翘了佛诞日或者跑得很快</w:t>
      </w:r>
      <w:bookmarkStart w:id="0" w:name="_GoBack"/>
      <w:bookmarkEnd w:id="0"/>
      <w:r>
        <w:rPr>
          <w:rFonts w:hint="eastAsia" w:ascii="仿宋" w:hAnsi="仿宋" w:eastAsia="仿宋" w:cs="仿宋"/>
          <w:color w:val="000000" w:themeColor="text1"/>
          <w:sz w:val="24"/>
          <w:szCs w:val="24"/>
          <w:lang w:val="en-US" w:eastAsia="zh-CN"/>
          <w14:textFill>
            <w14:solidFill>
              <w14:schemeClr w14:val="tx1"/>
            </w14:solidFill>
          </w14:textFill>
        </w:rPr>
        <w:t>）</w:t>
      </w:r>
    </w:p>
    <w:p w14:paraId="5168797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default" w:ascii="仿宋" w:hAnsi="仿宋" w:eastAsia="仿宋" w:cs="仿宋"/>
          <w:color w:val="000000" w:themeColor="text1"/>
          <w:sz w:val="24"/>
          <w:szCs w:val="24"/>
          <w:lang w:val="en-US" w:eastAsia="zh-CN"/>
          <w14:textFill>
            <w14:solidFill>
              <w14:schemeClr w14:val="tx1"/>
            </w14:solidFill>
          </w14:textFill>
        </w:rPr>
      </w:pPr>
    </w:p>
    <w:p w14:paraId="720F3D9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结论三：密室构成</w:t>
      </w:r>
    </w:p>
    <w:p w14:paraId="77D104B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由于我们已经排除千面鬼和摄心魔作案的可能，所以此次案件不存在武侠玄幻手法，</w:t>
      </w:r>
      <w:r>
        <w:rPr>
          <w:rFonts w:hint="eastAsia" w:ascii="仿宋" w:hAnsi="仿宋" w:eastAsia="仿宋" w:cs="仿宋"/>
          <w:color w:val="FF0000"/>
          <w:sz w:val="24"/>
          <w:szCs w:val="24"/>
          <w:lang w:val="en-US" w:eastAsia="zh-CN"/>
        </w:rPr>
        <w:t>凶手一定是单人犯案</w:t>
      </w:r>
      <w:r>
        <w:rPr>
          <w:rFonts w:hint="eastAsia" w:ascii="仿宋" w:hAnsi="仿宋" w:eastAsia="仿宋" w:cs="仿宋"/>
          <w:sz w:val="24"/>
          <w:szCs w:val="24"/>
          <w:lang w:val="en-US" w:eastAsia="zh-CN"/>
        </w:rPr>
        <w:t>。</w:t>
      </w:r>
      <w:r>
        <w:rPr>
          <w:rFonts w:hint="eastAsia" w:ascii="仿宋" w:hAnsi="仿宋" w:eastAsia="仿宋" w:cs="仿宋"/>
          <w:color w:val="4874CB" w:themeColor="accent1"/>
          <w:sz w:val="24"/>
          <w:szCs w:val="24"/>
          <w:lang w:val="en-US" w:eastAsia="zh-CN"/>
          <w14:textFill>
            <w14:solidFill>
              <w14:schemeClr w14:val="accent1"/>
            </w14:solidFill>
          </w14:textFill>
        </w:rPr>
        <w:t>【邓伯父的死亡时间确在亥时一刻到亥时五刻间，且地板上的血迹也显示其尸体被移动过。】</w:t>
      </w:r>
      <w:r>
        <w:rPr>
          <w:rFonts w:hint="eastAsia" w:ascii="仿宋" w:hAnsi="仿宋" w:eastAsia="仿宋" w:cs="仿宋"/>
          <w:color w:val="000000" w:themeColor="text1"/>
          <w:sz w:val="24"/>
          <w:szCs w:val="24"/>
          <w:lang w:val="en-US" w:eastAsia="zh-CN"/>
          <w14:textFill>
            <w14:solidFill>
              <w14:schemeClr w14:val="tx1"/>
            </w14:solidFill>
          </w14:textFill>
        </w:rPr>
        <w:t>因为凶手在亥时一刻到亥时五刻间移动过尸体，</w:t>
      </w:r>
      <w:r>
        <w:rPr>
          <w:rFonts w:hint="eastAsia" w:ascii="仿宋" w:hAnsi="仿宋" w:eastAsia="仿宋" w:cs="仿宋"/>
          <w:color w:val="FF0000"/>
          <w:sz w:val="24"/>
          <w:szCs w:val="24"/>
          <w:lang w:val="en-US" w:eastAsia="zh-CN"/>
        </w:rPr>
        <w:t>所以凶手只能在没有不在场证明的三人中。</w:t>
      </w:r>
      <w:r>
        <w:rPr>
          <w:rFonts w:hint="eastAsia" w:ascii="仿宋" w:hAnsi="仿宋" w:eastAsia="仿宋" w:cs="仿宋"/>
          <w:color w:val="auto"/>
          <w:sz w:val="24"/>
          <w:szCs w:val="24"/>
          <w:lang w:val="en-US" w:eastAsia="zh-CN"/>
        </w:rPr>
        <w:t>邓禄亥时之后一直在下房，他无法确定邓云天是否一直在书房，</w:t>
      </w:r>
      <w:r>
        <w:rPr>
          <w:rFonts w:hint="eastAsia" w:ascii="仿宋" w:hAnsi="仿宋" w:eastAsia="仿宋" w:cs="仿宋"/>
          <w:color w:val="FF0000"/>
          <w:sz w:val="24"/>
          <w:szCs w:val="24"/>
          <w:lang w:val="en-US" w:eastAsia="zh-CN"/>
        </w:rPr>
        <w:t>因此他外出时间只有五分钟过于紧张不够犯案</w:t>
      </w:r>
      <w:r>
        <w:rPr>
          <w:rFonts w:hint="eastAsia" w:ascii="仿宋" w:hAnsi="仿宋" w:eastAsia="仿宋" w:cs="仿宋"/>
          <w:color w:val="auto"/>
          <w:sz w:val="24"/>
          <w:szCs w:val="24"/>
          <w:lang w:val="en-US" w:eastAsia="zh-CN"/>
        </w:rPr>
        <w:t>。</w:t>
      </w:r>
    </w:p>
    <w:p w14:paraId="486A27E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4874CB" w:themeColor="accent1"/>
          <w:sz w:val="24"/>
          <w:szCs w:val="24"/>
          <w:lang w:val="en-US" w:eastAsia="zh-CN"/>
          <w14:textFill>
            <w14:solidFill>
              <w14:schemeClr w14:val="accent1"/>
            </w14:solidFill>
          </w14:textFill>
        </w:rPr>
      </w:pPr>
      <w:r>
        <w:rPr>
          <w:rFonts w:hint="eastAsia" w:ascii="仿宋" w:hAnsi="仿宋" w:eastAsia="仿宋" w:cs="仿宋"/>
          <w:color w:val="4874CB" w:themeColor="accent1"/>
          <w:sz w:val="24"/>
          <w:szCs w:val="24"/>
          <w:lang w:val="en-US" w:eastAsia="zh-CN"/>
          <w14:textFill>
            <w14:solidFill>
              <w14:schemeClr w14:val="accent1"/>
            </w14:solidFill>
          </w14:textFill>
        </w:rPr>
        <w:t>【邓禄咽了口唾沫，脸上带着巨大的恐惧：“小的……小的心里头便觉不妙，伸手推了推门……竟是反锁着的！老爷的书房钥匙，向来只有他自己贴身带着一把……小的越想越不对，赶紧跑回下房，叫醒了邓福和邓寿，一同前去找万安少爷。”】</w:t>
      </w:r>
    </w:p>
    <w:p w14:paraId="6A8C88F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4874CB" w:themeColor="accent1"/>
          <w:sz w:val="24"/>
          <w:szCs w:val="24"/>
          <w:lang w:val="en-US" w:eastAsia="zh-CN"/>
          <w14:textFill>
            <w14:solidFill>
              <w14:schemeClr w14:val="accent1"/>
            </w14:solidFill>
          </w14:textFill>
        </w:rPr>
      </w:pPr>
      <w:r>
        <w:rPr>
          <w:rFonts w:hint="eastAsia" w:ascii="仿宋" w:hAnsi="仿宋" w:eastAsia="仿宋" w:cs="仿宋"/>
          <w:color w:val="4874CB" w:themeColor="accent1"/>
          <w:sz w:val="24"/>
          <w:szCs w:val="24"/>
          <w:lang w:val="en-US" w:eastAsia="zh-CN"/>
          <w14:textFill>
            <w14:solidFill>
              <w14:schemeClr w14:val="accent1"/>
            </w14:solidFill>
          </w14:textFill>
        </w:rPr>
        <w:t>【“我们当即便知大事不好！老爷若真在书房，不可能一声不应……于是，我们便合力撞门，这门又沉又结实，撞了好几下才开。那时正好是亥时五刻。】</w:t>
      </w:r>
    </w:p>
    <w:p w14:paraId="0A04AF4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4874CB" w:themeColor="accent1"/>
          <w:sz w:val="24"/>
          <w:szCs w:val="24"/>
          <w:lang w:val="en-US" w:eastAsia="zh-CN"/>
          <w14:textFill>
            <w14:solidFill>
              <w14:schemeClr w14:val="accent1"/>
            </w14:solidFill>
          </w14:textFill>
        </w:rPr>
      </w:pPr>
      <w:r>
        <w:rPr>
          <w:rFonts w:hint="eastAsia" w:ascii="仿宋" w:hAnsi="仿宋" w:eastAsia="仿宋" w:cs="仿宋"/>
          <w:color w:val="4874CB" w:themeColor="accent1"/>
          <w:sz w:val="24"/>
          <w:szCs w:val="24"/>
          <w:lang w:val="en-US" w:eastAsia="zh-CN"/>
          <w14:textFill>
            <w14:solidFill>
              <w14:schemeClr w14:val="accent1"/>
            </w14:solidFill>
          </w14:textFill>
        </w:rPr>
        <w:t>【我们立刻想到了钥匙。就在老爷身上的外衣内兜里，摸到了，好好放着。那时我还将钥匙取出，去试了一试，的的确确可开关书房大门。】</w:t>
      </w:r>
    </w:p>
    <w:p w14:paraId="592CCBD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4874CB" w:themeColor="accent1"/>
          <w:sz w:val="24"/>
          <w:szCs w:val="24"/>
          <w:lang w:val="en-US" w:eastAsia="zh-CN"/>
          <w14:textFill>
            <w14:solidFill>
              <w14:schemeClr w14:val="accent1"/>
            </w14:solidFill>
          </w14:textFill>
        </w:rPr>
      </w:pPr>
      <w:r>
        <w:rPr>
          <w:rFonts w:hint="eastAsia" w:ascii="仿宋" w:hAnsi="仿宋" w:eastAsia="仿宋" w:cs="仿宋"/>
          <w:color w:val="4874CB" w:themeColor="accent1"/>
          <w:sz w:val="24"/>
          <w:szCs w:val="24"/>
          <w:lang w:val="en-US" w:eastAsia="zh-CN"/>
          <w14:textFill>
            <w14:solidFill>
              <w14:schemeClr w14:val="accent1"/>
            </w14:solidFill>
          </w14:textFill>
        </w:rPr>
        <w:t>【“回舅老爷，此锁乃特制，钥匙仅此一把，由老爷贴身保管。无论内外，皆需此钥匙方能开关、上锁。方才您也试了，开合正常。”】</w:t>
      </w:r>
    </w:p>
    <w:p w14:paraId="6AF172B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4874CB" w:themeColor="accent1"/>
          <w:sz w:val="24"/>
          <w:szCs w:val="24"/>
          <w:lang w:val="en-US" w:eastAsia="zh-CN"/>
          <w14:textFill>
            <w14:solidFill>
              <w14:schemeClr w14:val="accent1"/>
            </w14:solidFill>
          </w14:textFill>
        </w:rPr>
      </w:pPr>
      <w:r>
        <w:rPr>
          <w:rFonts w:hint="eastAsia" w:ascii="仿宋" w:hAnsi="仿宋" w:eastAsia="仿宋" w:cs="仿宋"/>
          <w:color w:val="4874CB" w:themeColor="accent1"/>
          <w:sz w:val="24"/>
          <w:szCs w:val="24"/>
          <w:lang w:val="en-US" w:eastAsia="zh-CN"/>
          <w14:textFill>
            <w14:solidFill>
              <w14:schemeClr w14:val="accent1"/>
            </w14:solidFill>
          </w14:textFill>
        </w:rPr>
        <w:t>【邓万安欠了欠身，回答道：“回舅老爷，开门后，我与福禄寿查过房内，确无藏人。至于检查老爷遗体时，福禄寿他们更是一直在旁看着整一个过程，我绝无半点偷摸塞钥匙的可能！】</w:t>
      </w:r>
    </w:p>
    <w:p w14:paraId="12FC63A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4874CB" w:themeColor="accent1"/>
          <w:sz w:val="24"/>
          <w:szCs w:val="24"/>
          <w:lang w:val="en-US" w:eastAsia="zh-CN"/>
          <w14:textFill>
            <w14:solidFill>
              <w14:schemeClr w14:val="accent1"/>
            </w14:solidFill>
          </w14:textFill>
        </w:rPr>
      </w:pPr>
      <w:r>
        <w:rPr>
          <w:rFonts w:hint="eastAsia" w:ascii="仿宋" w:hAnsi="仿宋" w:eastAsia="仿宋" w:cs="仿宋"/>
          <w:sz w:val="24"/>
          <w:szCs w:val="24"/>
          <w:lang w:val="en-US" w:eastAsia="zh-CN"/>
        </w:rPr>
        <w:t>钥匙在密室打开后全程在多人的监视范围内且经过试验确实能打开上锁的房门，所以真钥匙一定在死者的身上，另外根据原文</w:t>
      </w:r>
      <w:r>
        <w:rPr>
          <w:rFonts w:hint="eastAsia" w:ascii="仿宋" w:hAnsi="仿宋" w:eastAsia="仿宋" w:cs="仿宋"/>
          <w:color w:val="4874CB" w:themeColor="accent1"/>
          <w:sz w:val="24"/>
          <w:szCs w:val="24"/>
          <w:lang w:val="en-US" w:eastAsia="zh-CN"/>
          <w14:textFill>
            <w14:solidFill>
              <w14:schemeClr w14:val="accent1"/>
            </w14:solidFill>
          </w14:textFill>
        </w:rPr>
        <w:t>【此言一出，宋煜立刻摇头，走到邓云天的遗体前说道：“公冶兄所言手法，确曾听闻。然此手法有一致命破绽——钥匙是在邓伯父外衣内兜中被发现的；而遗体被发现时，衣服穿戴整齐。无论布置何种机关，凶手均无法令钥匙穿过那衣物外皮，落入贴身内兜中！”】</w:t>
      </w:r>
      <w:r>
        <w:rPr>
          <w:rFonts w:hint="eastAsia" w:ascii="仿宋" w:hAnsi="仿宋" w:eastAsia="仿宋" w:cs="仿宋"/>
          <w:sz w:val="24"/>
          <w:szCs w:val="24"/>
          <w:lang w:val="en-US" w:eastAsia="zh-CN"/>
        </w:rPr>
        <w:t>所以钥匙不能用机关送入死者内袋，那么只能从心理密室角度解开密室，仔细阅读谜题，发现邓禄说</w:t>
      </w:r>
      <w:r>
        <w:rPr>
          <w:rFonts w:hint="eastAsia" w:ascii="仿宋" w:hAnsi="仿宋" w:eastAsia="仿宋" w:cs="仿宋"/>
          <w:color w:val="4874CB" w:themeColor="accent1"/>
          <w:sz w:val="24"/>
          <w:szCs w:val="24"/>
          <w:lang w:val="en-US" w:eastAsia="zh-CN"/>
          <w14:textFill>
            <w14:solidFill>
              <w14:schemeClr w14:val="accent1"/>
            </w14:solidFill>
          </w14:textFill>
        </w:rPr>
        <w:t>【邓禄咽了口唾沫，脸上带着巨大的恐惧：“小的……小的心里头便觉不妙，伸手推了推门……竟是反锁着的！老爷的书房钥匙，向来只有他自己贴身带着一把……小的越想越不对，赶紧跑回下房，叫醒了邓福和邓寿，一同前去找万安少爷。”】</w:t>
      </w:r>
    </w:p>
    <w:p w14:paraId="15949F6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4874CB" w:themeColor="accent1"/>
          <w:sz w:val="24"/>
          <w:szCs w:val="24"/>
          <w:lang w:val="en-US" w:eastAsia="zh-CN"/>
          <w14:textFill>
            <w14:solidFill>
              <w14:schemeClr w14:val="accent1"/>
            </w14:solidFill>
          </w14:textFill>
        </w:rPr>
      </w:pPr>
      <w:r>
        <w:rPr>
          <w:rFonts w:hint="eastAsia" w:ascii="仿宋" w:hAnsi="仿宋" w:eastAsia="仿宋" w:cs="仿宋"/>
          <w:sz w:val="24"/>
          <w:szCs w:val="24"/>
          <w:lang w:val="en-US" w:eastAsia="zh-CN"/>
        </w:rPr>
        <w:t>邓万安说</w:t>
      </w:r>
      <w:r>
        <w:rPr>
          <w:rFonts w:hint="eastAsia" w:ascii="仿宋" w:hAnsi="仿宋" w:eastAsia="仿宋" w:cs="仿宋"/>
          <w:color w:val="4874CB" w:themeColor="accent1"/>
          <w:sz w:val="24"/>
          <w:szCs w:val="24"/>
          <w:lang w:val="en-US" w:eastAsia="zh-CN"/>
          <w14:textFill>
            <w14:solidFill>
              <w14:schemeClr w14:val="accent1"/>
            </w14:solidFill>
          </w14:textFill>
        </w:rPr>
        <w:t>【“我们当即便知大事不好！老爷若真在书房，不可能一声不应……于是，我们便合力撞门，这门又沉又结实，撞了好几下才开。那时正好是亥时五刻。”】</w:t>
      </w:r>
    </w:p>
    <w:p w14:paraId="69FEAC6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第二次开门邓万安是没有检查门锁开关情况的，</w:t>
      </w:r>
      <w:r>
        <w:rPr>
          <w:rFonts w:hint="eastAsia" w:ascii="仿宋" w:hAnsi="仿宋" w:eastAsia="仿宋" w:cs="仿宋"/>
          <w:color w:val="FF0000"/>
          <w:sz w:val="24"/>
          <w:szCs w:val="24"/>
          <w:lang w:val="en-US" w:eastAsia="zh-CN"/>
        </w:rPr>
        <w:t>可以推理出凶手的手法为，进门在背后偷袭死者，然后在死者身上找到门钥匙，然后用钥匙锁上门并藏身密室内，等邓禄来敲门发现不对后，用钥匙打开门，再把钥匙放回死者内衣，最后直接关门逃跑。</w:t>
      </w:r>
    </w:p>
    <w:p w14:paraId="2F15F2D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p>
    <w:p w14:paraId="3DCC89B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结论四：</w:t>
      </w:r>
      <w:r>
        <w:rPr>
          <w:rFonts w:hint="eastAsia" w:ascii="仿宋" w:hAnsi="仿宋" w:eastAsia="仿宋" w:cs="仿宋"/>
          <w:color w:val="FF0000"/>
          <w:sz w:val="24"/>
          <w:szCs w:val="24"/>
          <w:lang w:val="en-US" w:eastAsia="zh-CN"/>
        </w:rPr>
        <w:t>凶手是邓月</w:t>
      </w:r>
    </w:p>
    <w:p w14:paraId="75E6B2A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因为根据手法推理邓禄亥时四刻左右敲门时凶手还在房间内，而朱玲虎在亥时四刻时刚回房，所以凶手只能为此时没有不在场证明的朱月，应该是为了他的妈妈报仇。</w:t>
      </w:r>
    </w:p>
    <w:p w14:paraId="0B93E29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作答到此结束，逻辑较为混乱，还请包含。</w:t>
      </w:r>
    </w:p>
    <w:p w14:paraId="4B8068B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感谢赛委。</w:t>
      </w:r>
    </w:p>
    <w:p w14:paraId="07DCB56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7EE7"/>
    <w:rsid w:val="035D2AC3"/>
    <w:rsid w:val="113972EC"/>
    <w:rsid w:val="115D4462"/>
    <w:rsid w:val="2AF25D7C"/>
    <w:rsid w:val="363A38D0"/>
    <w:rsid w:val="481B7870"/>
    <w:rsid w:val="4A2060F2"/>
    <w:rsid w:val="57836B82"/>
    <w:rsid w:val="5B044E83"/>
    <w:rsid w:val="5FD97EAB"/>
    <w:rsid w:val="64234664"/>
    <w:rsid w:val="6468651B"/>
    <w:rsid w:val="710D46D2"/>
    <w:rsid w:val="733450FA"/>
    <w:rsid w:val="75CF6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1924</Words>
  <Characters>1951</Characters>
  <Lines>0</Lines>
  <Paragraphs>0</Paragraphs>
  <TotalTime>1</TotalTime>
  <ScaleCrop>false</ScaleCrop>
  <LinksUpToDate>false</LinksUpToDate>
  <CharactersWithSpaces>1955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2025-07-31T12:09:00Z</dcterms:created>
  <dc:creator>Lenovo</dc:creator>
  <cp:lastModifiedBy>miracle</cp:lastModifiedBy>
  <dcterms:modified xsi:type="dcterms:W3CDTF">2025-08-08T10:56:58Z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eyJoZGlkIjoiY2JkZGUwMTE5OGM1ZjdmODc1YTEwMjRlMDg1YjQ0ZjciLCJ1c2VySWQiOiIxNjI1OTQ0ODk2In0=</vt:lpwstr>
  </property>
  <property fmtid="{D5CDD505-2E9C-101B-9397-08002B2CF9AE}" pid="4" name="ICV">
    <vt:lpwstr>3A301D847FEB4BC5AB3B16EA8E7D7A21_12</vt:lpwstr>
  </property>
</Properties>
</file>