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38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第二届“归绎杯”推理大赛第三题</w:t>
      </w:r>
    </w:p>
    <w:p w14:paraId="6A82C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《苏幕遮·邓府案》</w:t>
      </w:r>
    </w:p>
    <w:p w14:paraId="704A4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解谜篇</w:t>
      </w:r>
    </w:p>
    <w:p w14:paraId="00E5693D">
      <w:pPr>
        <w:keepNext w:val="0"/>
        <w:keepLines w:val="0"/>
        <w:pageBreakBefore w:val="0"/>
        <w:widowControl w:val="0"/>
        <w:tabs>
          <w:tab w:val="left" w:pos="835"/>
          <w:tab w:val="right" w:pos="8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ab/>
        <w:t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ab/>
        <w:t>文/鸭鸭鳕鱼</w:t>
      </w:r>
    </w:p>
    <w:p w14:paraId="52BE4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default"/>
          <w:lang w:val="en-US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第八章、摄心</w:t>
      </w:r>
    </w:p>
    <w:p w14:paraId="026E7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此言一出，众人皆惊。眼下虽谈不上一筹莫展，但凶手之身份却依然如迷雾般难以看破。莫非那宋煜仅凭这般寥寥线索，便完全厘清了案件真相？</w:t>
      </w:r>
    </w:p>
    <w:p w14:paraId="00EA9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宋煜深吸一口气，目光扫过厅内神色各异的众人，朗声道：“诸位，邓伯父惨死密室，凶徒手段残忍，我等若不速速揪出真凶，恐人人自危。宋某不才，反复推敲线索，心中对此案生出一些想法。且容我一一详述。</w:t>
      </w:r>
    </w:p>
    <w:p w14:paraId="4D47E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“邓伯父遭人暗算之处，便是此间书房。房内无窗，门由内部上锁，钥匙在邓伯父自己内兜之中，唯一可出入之途径，便是那离地近八尺、大小只够个半大孩子通过的通风口。而邓伯父又是由凶手从背后近距离袭击而死，那么，这位凶手行凶后，该如何离开现场呢？”</w:t>
      </w:r>
    </w:p>
    <w:p w14:paraId="5EE8F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宋煜顿了顿，见在场诸位无人有接话之意，又继续道：“不知各位可否知道，那白莲教茅子元生前，座下有两大魔头——‘千面鬼’与‘摄心魔’，独门手段相当之了得。那‘千面鬼’擅易容，连相貌身形、骨相经脉、口音声线都能变，当真叫人难以地方；而那‘摄心魔’擅夺魂，只需运功盯上三息，便能令一活人对其唯命是从。若是此次潜入宅邸的是这二人其中之一，密室之谜或便可迎刃而解。</w:t>
      </w:r>
    </w:p>
    <w:p w14:paraId="70B58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“于是，我便首先想到一种可能——如若凶手是‘摄心魔’，那么他杀害邓老伯父便根本无需自己动手。”宋煜的声音在寂静的书房里显得格外清晰，“那‘摄心魔’的邪术，三息之间便可夺人心魄，令人沦为提线木偶，对其言听计从。若他早已潜伏在侧，趁邓伯父不备，于无人处施以摄魂之术，命其自行前往书房……”</w:t>
      </w:r>
    </w:p>
    <w:p w14:paraId="3BE22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他顿了顿，指向地上的遗体：“邓伯父受控之下，反锁房门，端坐椅上。随后，那魔头一声令下，邓伯父便需以左掌运足内力，猛击自己左肩背要害！如此，心脉震碎，当场毙命。待其生机断绝，邪术自解，他便如现在这般倒伏于地。钥匙自然还在他怀中，门由内反锁，密室便成了。”</w:t>
      </w:r>
    </w:p>
    <w:p w14:paraId="706B0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宋煜环视众人，见不少人面露惊骇，继续道：“此法看似能解密室之谜，且凶手无需亲临现场，可从容制造不在场证明。然而——”他话锋一转，语气变得锐利，“此推想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却有两处致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命破绽！陆灿兄，烦请你再细看邓伯父背后掌印。”</w:t>
      </w:r>
    </w:p>
    <w:p w14:paraId="2D508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陆灿依言上前，再次查验后肯定道：“掌印五指朝上，清晰印于左肩胛，确为正手击打所致。”</w:t>
      </w:r>
    </w:p>
    <w:p w14:paraId="399D7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宋煜沉声道，“正是！试问，一人若要以左掌自击左肩背，其手臂需如何扭曲？必是反手方能发力！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掌印应是五指朝下或斜下方，绝无可能是如今这般五指朝上的正手印！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此伤绝非自戕所能造成！再者，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现场血迹凌乱，定有人在行凶后挪动过尸体，若是按照此法，</w:t>
      </w:r>
      <w:r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  <w:t>凶手便连书房都进不去，又该如何挪动尸体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？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故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此路不通，‘摄心魔’直接操控邓伯父自杀之说，可以排除。</w:t>
      </w:r>
    </w:p>
    <w:p w14:paraId="24F44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“如此一来，‘摄心魔’控制邓伯父至换气口旁背对窗外、随后拍出一掌偷袭，此番可能性亦随之排除。因为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无论如何操纵邓云天，在其身故后，‘摄心魔’都断无可能进入房间移动尸体！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”</w:t>
      </w:r>
    </w:p>
    <w:p w14:paraId="464DA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宋煜说着，又将目光落向一旁的朱笙、邓万钧母子：“现下，倘若杀害邓伯父的是‘摄心魔’，便只剩最后一种可能——那便是‘摄心魔’亲自偷袭死者后离开，后控制万钧贤弟于室内反锁房门并通过换气口离开！这样一来，‘摄心魔’便只有可能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为与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万钧贤弟互证的朱笙伯母……”</w:t>
      </w:r>
    </w:p>
    <w:p w14:paraId="7285F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朱笙的脸色瞬间褪尽最后一丝血色，惨白如纸。她猛地吸了一口气，胸口剧烈起伏，仿佛被人当胸狠狠捶了一拳，连呼吸都窒住了，颤声质问道：“宋公子……你此言何意？！”</w:t>
      </w:r>
    </w:p>
    <w:p w14:paraId="07734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宋煜面对这骤然爆发的情绪，非但没咄咄相逼，反而神色一肃，对着朱笙的方向深深躬身，长揖一礼，道：“伯母息怒！宋煜绝非此意，万万不敢污蔑伯母与万钧贤弟。伯父惨遭不幸，伯母痛失至亲，万钧贤弟哀毁骨立，宋煜看在眼中，亦感同身受，心如刀割！”</w:t>
      </w:r>
    </w:p>
    <w:p w14:paraId="4B129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他的声音沉稳而清晰，带着不容置疑的诚恳，瞬间压下了朱笙话语中的尖利余韵：“适才宋某所言，绝非指证，更非定论！此乃推演案情、穷尽所有可能之‘假设’！密室之局诡谲异常，凶徒手段狠辣刁钻，我等若想拨云见日，便需将任何一丝可能性都置于明处，细细审视，反复推敲，务求不留死角。适才宋某所言轻易便可知荒谬：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这‘摄心魔’近年来多在外作恶，朱伯母长居此深山中，又该如何分身在外，搅得中原武林天翻地覆？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此番想来，这假设便不攻自破。</w:t>
      </w:r>
    </w:p>
    <w:p w14:paraId="5504B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“诸位，宋某已将‘摄心魔’作案之可能尽数道明于大家。然则宋某穷尽思考，也无法找出其杀害邓伯父后制造密室、并从中脱身之可能。如此看来，这摄心之魔头想来也非本案凶手。真凶，另有其人。”</w:t>
      </w:r>
    </w:p>
    <w:p w14:paraId="197A2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jc w:val="center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第九章、</w:t>
      </w: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一体</w:t>
      </w:r>
    </w:p>
    <w:p w14:paraId="16DD8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屋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内一片寂静。宋煜继续沉声道：“如此一来，我们便不得不考虑这‘千面鬼’作案之可能。此魔易容之术出神入化，连身形骨相皆可改变。若他潜藏于我们中，突施辣手击杀邓伯父，后变化成万钧小少爷般大小的孩童模样，便可轻易由此洞钻出遁走。密室之谜，似乎迎刃而解。”</w:t>
      </w:r>
    </w:p>
    <w:p w14:paraId="10FAD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他看向朱凌虎：“朱总镖头方才疑心万钧少爷，其虑虽过激，然思路却与此暗合。但千面鬼若行此计，需满足两个关键：其一，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邓府周围无活人、尸骨、可疑血迹，故被替换者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近期必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进出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过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此地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，方有机会被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‘千面鬼’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替代或混入；其二，案发时刻，即亥时一刻至五刻，此人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无完整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确凿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之人证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，方有作案之机。”</w:t>
      </w:r>
    </w:p>
    <w:p w14:paraId="4BC26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宋煜目光逐一扫过厅中诸人：“我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与楚歆姑娘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乃外来宾客，但案发时，我等正在山间漫步，相互作证，绝无可能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。万安兄此时正于门口踱步，若是我二人曾提前返回，亦会被他瞧见。</w:t>
      </w:r>
    </w:p>
    <w:p w14:paraId="7404D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“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公冶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少当家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、陆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公子与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惠通大师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三位亦是外来宾客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然案发时，公冶兄与陆兄在房中论武品茗，惠通大师于隔壁静室诵经，三人声音相闻，互相印证，房门未开，无作案时机。</w:t>
      </w:r>
    </w:p>
    <w:p w14:paraId="F2032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“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朱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总镖头常年在外，此番亦作为外来宾客前来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。亥时四刻前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于庭中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练功，有万安兄作证；然亥时四刻至五刻独处房中，无人可证。满足两条件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。</w:t>
      </w:r>
    </w:p>
    <w:p w14:paraId="D61AF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“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万山兄常年在外打理产业，近日方归，出过庄。案发时，万安兄称见其于房中伏案，万山兄亦自称未离房间，二人可互证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，因此无作案时机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。</w:t>
      </w:r>
    </w:p>
    <w:p w14:paraId="01011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“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邓月小姐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虽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案发时独处房中，无人可证。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然八年来深居庄内，‘千面鬼’断无法替换其身份。静丫头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从未出庄，案发时邓月证其未离隔间，既无法被替换，亦无暇作案。</w:t>
      </w:r>
    </w:p>
    <w:p w14:paraId="65F44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“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万钧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少爷与朱伯母八年来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从未出庄。案发时寸步不离，互相作证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，无作案时机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。</w:t>
      </w:r>
    </w:p>
    <w:p w14:paraId="4760F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“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万安兄总管府务，从未出庄。案发时一直在前院门厅及大门处巡视，朱凌虎、邓万山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长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见其身影。</w:t>
      </w:r>
    </w:p>
    <w:p w14:paraId="444A5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“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邓富、邓贵、邓福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、邓禄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、邓寿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，五位老伯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曾驾车出庄接引宾客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，有被‘千面鬼’替换之可能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。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案发时四人同在下房歇息，互相作证，唯禄亥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伯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时四刻离房如厕约半柱香。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故禄伯满足上述二条件，其余老伯均无暇作案。”</w:t>
      </w:r>
    </w:p>
    <w:p w14:paraId="104C1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宋煜顿了顿，朗声道：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“综上，满足‘近日出庄’且‘案发核心时段无完全确证’者，仅有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二人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：朱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总镖头与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邓禄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伯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！</w:t>
      </w:r>
    </w:p>
    <w:p w14:paraId="53E80F7B">
      <w:pPr>
        <w:adjustRightInd/>
        <w:snapToGrid/>
        <w:spacing w:line="288" w:lineRule="auto"/>
        <w:ind w:firstLine="480" w:firstLineChars="200"/>
        <w:jc w:val="both"/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话音刚落，只见朱凌虎与邓同时看向了对方，眼神锐利似箭，心里已然笃定对方便是那千刀万剐的白莲教魔头“千面鬼”！</w:t>
      </w:r>
    </w:p>
    <w:p w14:paraId="ED897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见朱凌虎攥紧双拳，仿佛下一秒便要袭向邓禄，宋煜忙道：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“然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此推想亦有重大破绽！千面鬼虽能变化形貌，却仿不来他人武功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此乃其易容术三大难处之一。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朱总镖头曾与万安兄在院中切磋数十招，那刚猛精纯、独步江南的‘错骨分筋手’，万安兄</w:t>
      </w:r>
      <w:r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  <w:t>便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可印证，此乃朱家不传之秘，千面鬼岂能模仿？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同理，邓禄伯！”宋煜转向面如土色的老仆，“方才在门厅，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你与邓福伯突袭我与楚姑娘，招招狠辣，虽修为不及，但那招式路数中的邓家武学根基，我与楚姑娘交手瞬间便已察觉。千面鬼纵能变你形貌，又岂能通晓并施展你这浸淫数十年的邓家功夫？</w:t>
      </w:r>
    </w:p>
    <w:p w14:paraId="43804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“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如上所述，朱总镖头与邓禄伯便皆无可能为那‘千面鬼’所假扮。</w:t>
      </w:r>
      <w:r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  <w:t>这般看来，此番在场众人，有机会被假扮之人无暇作案，有机会作案之人却难被假扮！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故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‘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千面鬼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’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化童钻洞之说，亦难成立。”</w:t>
      </w:r>
    </w:p>
    <w:p w14:paraId="C80D4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及此，屋内众人脸上均浮现出困惑神情。方才宋煜推原论始，条理清晰，可一通分析下来，竟完全排除了“千面鬼”与“摄心魔”之嫌疑！</w:t>
      </w:r>
    </w:p>
    <w:p w14:paraId="FD3DF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宋煜继续道：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“既然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‘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摄心魔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’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与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‘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千面鬼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’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皆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无法单独作案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，且江湖传言此二魔从未同时现身，互有忌惮……”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他顿了顿，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目光变得深邃，“</w:t>
      </w:r>
      <w:r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  <w:t>在下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大胆推想：摄心魔与千面鬼，实为同一人！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所谓相互忌惮，王不见王，不过是掩盖二位一体之说辞！</w:t>
      </w:r>
    </w:p>
    <w:p w14:paraId="5C342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“倘若真是如此，那作案之手法便又发生了变化——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此人先以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‘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千面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’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之能假冒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他人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混入庄中。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案发前，再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以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‘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摄心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’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邪术控制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一人为自己作证，随即前往杀害邓伯父，反锁房门后变换成孩童从通风口离开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！”</w:t>
      </w:r>
    </w:p>
    <w:p w14:paraId="1DBDA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“若是如此，凶手需具备之条件便发生了变化：其一仍为近期需进出过此地；其二则变为，能证明其武功或行踪者，至多不超过一人！”</w:t>
      </w:r>
    </w:p>
    <w:p w14:paraId="017C6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“邓月小姐、朱伯母、万钧少爷、万安兄与小静丫头八年来未曾离开过此处；我与楚歆除互证外，仍有万安兄可为我们作证；公冶少当家、陆公子与惠通大师互相为证；富贵福寿四位老伯互相为证；禄伯之武功有我与楚歆姑娘可证。</w:t>
      </w:r>
      <w:r>
        <w:rPr>
          <w:rFonts w:hint="default" w:ascii="仿宋" w:hAnsi="仿宋" w:eastAsia="仿宋" w:cs="仿宋"/>
          <w:b/>
          <w:bCs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如此一来，能满足凶手条件的，便只剩万山兄与朱总镖头！</w:t>
      </w:r>
    </w:p>
    <w:p w14:paraId="04049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“朱总镖头之武功，仅有万安兄可以为证；而所谓万山兄伏案整夜云云，亦只有万安兄可证。”宋煜顿了顿，道，“如若此二人之一为二位一体之‘千面摄心魔’，只需控制万安兄为自己作伪证即可。可话又说回来，若是朱总镖头为此魔头假扮，他为何不令万安兄全程为自己行踪作证呢？若非我知晓这‘千面鬼’仿不得他人武功，他定会因行踪不明陷入被怀疑之境地。因此，</w:t>
      </w:r>
      <w:r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  <w:t>如若在场有人可利用‘千面’‘摄心’之邪能杀害邓伯父，此人最有可能便是万山兄！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”</w:t>
      </w:r>
    </w:p>
    <w:p w14:paraId="3D615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第十章、天台</w:t>
      </w:r>
    </w:p>
    <w:p w14:paraId="2E76C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霎时间，屋内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十数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眼睛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皆向邓万山看去。邓万山的反应却远比众人预想更平淡。他只是深呼一口气，仿佛下定某种决心般，开口道：“诸位，我绝无可能为这什么‘千面摄心魔’假扮。只因……”</w:t>
      </w:r>
    </w:p>
    <w:p w14:paraId="943D7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“</w:t>
      </w:r>
      <w:r>
        <w:rPr>
          <w:rFonts w:hint="default" w:ascii="仿宋" w:hAnsi="仿宋" w:eastAsia="仿宋" w:cs="仿宋"/>
          <w:b/>
          <w:bCs/>
          <w:color w:val="36363D"/>
          <w:sz w:val="24"/>
          <w:szCs w:val="24"/>
          <w:lang w:val="en-US" w:eastAsia="zh-CN"/>
        </w:rPr>
        <w:t>只因此间邓府，却并非地处姑苏附近，而在天台山上！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”宋煜抢先一步，说出了这一结论。</w:t>
      </w:r>
    </w:p>
    <w:p w14:paraId="AEA1C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这句话如惊雷般，在宾客间蓦地炸开，而邓府众人却显得一脸平静。邓万山望向宋煜，笑道：“果然，以宋公子之聪慧，应是早已洞悉。不知宋公子是如何发现的？”</w:t>
      </w:r>
    </w:p>
    <w:p w14:paraId="751F8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“最初引我怀疑的，便是这案发现场并未见着的白莲标记。须知，这‘千面鬼’与‘摄心魔’每作一案，必要在案发现场留下白莲印记。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若是他二人出手杀害邓伯父，书房中又怎可能没有白莲标记呢？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这便不得不令我思考，本案之中，当真有这‘千面鬼’与‘摄心魔’参与了么？”</w:t>
      </w:r>
    </w:p>
    <w:p w14:paraId="24893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宋煜长叹一声：“我细细回想，猛然惊觉自己疏漏了一关键信息。诸位可能有所不知，来此地前，我曾与楚歆姑娘游历大理，拜见广弘法师。广弘法师原本邀请我们二人参加大理浴佛节典仪，惜乎其时日与邓伯父寿宴相冲，我与楚歆姑娘不得不动身前来姑苏。</w:t>
      </w:r>
    </w:p>
    <w:p w14:paraId="4316B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“我与楚歆姑娘自三月廿一清早自姑苏出发，每日‘晨起或逛集市尝鲜，或寻访名胜古迹；待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午时过后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游人渐稀，便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专拣近道，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快马加鞭全速赶路，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至日落方歇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’。如此一路行来，至四月初八傍晚才到姑苏。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大理至姑苏一路五千余里，我等行了十八个半日方才抵达，说明半日骑马全速前行，不过走三百余里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。</w:t>
      </w:r>
    </w:p>
    <w:p w14:paraId="3CA38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“中原寺庙庆贺浴佛节，‘仪式往往持续至翌日午时方歇，长老方丈需全程在场，颇为隆重’。这便奇怪的很——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惠通大师贵为国清寺长老，庆贺完浴佛节已是四月初九正午。姑苏至国清寺往返足近千里路途，单程便是近五百里路，马车速度本就不及马匹，一个下午断然不可能行完，他又是如何比我和楚歆姑娘更早抵达的呢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？</w:t>
      </w:r>
    </w:p>
    <w:p w14:paraId="701A8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“推及此处，我已然开始怀疑惠通大师之身份。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大师与我去年寒冬是见过的，如若有人想假扮他，则必定是‘千面鬼’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。可公冶少当家、陆公子皆为惠通大师佐证，即便他是‘千面鬼’与‘摄心魔’二位一体，亦断不可能残害邓伯父后同时操纵二人。更遑论——诸位邓家人隐居山中或有所不知——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即便是那白莲茅祖已然去世，‘千面鬼’与‘摄心魔’仍将其佛法箴言奉为圭臬，因此断然不可能前往台州国清寺假扮惠通大师！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”</w:t>
      </w:r>
    </w:p>
    <w:p w14:paraId="18605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“这样一来，惠通大师便一定是其本人。那便只剩一种可能——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此地绝非姑苏周围，因此惠通大师才有可能仅用一下午便赶到。</w:t>
      </w:r>
    </w:p>
    <w:p w14:paraId="30DBB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“诸位可能有所不知，此前我与楚歆姑娘夜游时，于周围几里外，寻得一处废弃寺庙，名为‘寒山寺’。其中‘寒山’之名，并非字面之意，而是源于唐代诗僧寒山子。相传其早年曾于姑苏某处寺庙挂单，其诗作出名后，后人为纪念寒山，便称那寺为‘寒山寺’。至张继《枫桥夜泊》广为传诵，‘姑苏城外寒山寺’之名更是如日中天。姑苏周边许多无名小寺为沾香火光，纷纷改名‘寒山寺’。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此‘寒山寺’当然并非那张继诗中的寒山名寺，却也不在姑苏周围，那它又能在何处？寒山和尚于姑苏出家，后隐于天台山，这‘寒山寺’如不在姑苏，便只能在那——天台山上！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”</w:t>
      </w:r>
    </w:p>
    <w:p w14:paraId="0758C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此言一出，满座愕然。邓万山拱手道：“仅凭宾客抵达顺序与‘寒山寺’之名，便推知这老宅所在，宋公子当真了得！八年前，为避那白莲菜邪魔无休止的暗算，父亲只得率我邓家迁出姑苏，搬至那城外深山中。可又有谁人知晓，我们姑苏邓家为避那邪魔外道，早已远离姑苏、搬到这天台山之中！更遑论那茅子元还曾下令，让白莲教那些个魑魅魍魉远离台州、秀州，我等搬到此处，更是能教他们难以寻得。”</w:t>
      </w:r>
    </w:p>
    <w:p w14:paraId="3C3A4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宋煜点点头，赞道：“邓伯父深谋远虑，此举甚妙。这样看来，万山兄由‘千面摄心魔’假扮一说，便成了一番荒唐言——五位下人皆出门接应众宾客，而其他人不曾出去过，那万山兄便是自己回来的了。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倘若‘千面摄心魔’要假扮他，便需自行前来这天台山中，这就违悖了茅子元生前立下的‘白莲弟子禁入秀、台二州’铁律！‘千面鬼’与‘摄心魔’断不可能如此行事，因此邓伯父遇害一案，便不可能有此二人参与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”</w:t>
      </w:r>
    </w:p>
    <w:p w14:paraId="1A3AA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宋煜顿了顿，朗声道：“诸位，所谓‘千面鬼作案’‘摄心魔作案’‘千面鬼与摄心魔二位一体’，以上三解皆是我苦思所得，然经不起细究推敲，漏洞重重，俱被推翻。真凶，绝非依赖邪魔外道之能，而是利用了邓府之内的人、事、物，布下了一个精巧的杀局！密室之谜，钥匙之困，皆有其合乎情理的解答。这答案，就在我等眼前！”</w:t>
      </w:r>
    </w:p>
    <w:p w14:paraId="2248A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第十一章、</w:t>
      </w: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“孩童”</w:t>
      </w:r>
    </w:p>
    <w:p w14:paraId="4507B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书房中陷入沉默。宋煜一番推理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，一切回到了原点。如若没有“千面鬼”与“摄心魔”参与，此间密室又当何解？</w:t>
      </w:r>
    </w:p>
    <w:p w14:paraId="4DDDD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宋煜微微一笑，道：“诸位，我们以为这密室无解，皆是被其表象所蒙蔽。这密室门反锁，又无窗，钥匙位于尸体外衣内兜之中，断不可能利用细线送入，在场诸位中唯一可能通过换气口出入的，便是尚且年幼的万钧小少爷。那么我们不妨换个思路，既然凶手无法通过换气口进出，只需让尸体从换气口进出即可！”</w:t>
      </w:r>
    </w:p>
    <w:p w14:paraId="D6670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说着，他一指地上邓云天的尸体：“</w:t>
      </w:r>
      <w:r>
        <w:rPr>
          <w:rFonts w:hint="default" w:ascii="仿宋" w:hAnsi="仿宋" w:eastAsia="仿宋" w:cs="仿宋"/>
          <w:b/>
          <w:bCs/>
          <w:color w:val="36363D"/>
          <w:sz w:val="24"/>
          <w:szCs w:val="24"/>
          <w:lang w:val="en-US" w:eastAsia="zh-CN"/>
        </w:rPr>
        <w:t>诸位可别忘了，邓伯父乃是‘孩童’之躯啊！寻常人通不过的换气口，孩童身材的邓伯父未尝不可轻松通过！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”</w:t>
      </w:r>
    </w:p>
    <w:p w14:paraId="25C20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宋煜一番话有如醍醐灌顶般，令在场众人不约而同“啊”一声叫了出来。如若凶手无法从换气口出去，那便带着尸体出门并上锁后，将钥匙放入内兜，再将尸体从换气口中重新抛入现场即可。这般简单手法，自己却又为何不曾想到呢？</w:t>
      </w:r>
    </w:p>
    <w:p w14:paraId="383FB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“邓伯父虽为一方豪杰，身材却如孩童般矮小，初见时确会令人感到讶异。其生前，想来应是忌讳他人提及自己身材缺陷的，这点从朱总镖头在席上之发言便可见一斑。”宋煜说着，看向朱凌虎。朱凌虎会意，微微颔首，接话道：“此前席上时，我这粗人说话也是马虎，怎地脑子一热，便差点说出了‘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在座各位好汉谁若是贪生怕死，谁便枉为七尺大丈夫’这句话！</w:t>
      </w:r>
      <w:r>
        <w:rPr>
          <w:rFonts w:hint="default" w:ascii="仿宋" w:hAnsi="仿宋" w:eastAsia="仿宋" w:cs="仿宋"/>
          <w:b/>
          <w:bCs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当时说到一半才觉不对——我这老姐夫还在上首坐着呢，当着他面提‘七尺大丈夫’，那不相当于打他的脸么？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”</w:t>
      </w:r>
    </w:p>
    <w:p w14:paraId="12B88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宋煜点点头：“正是如此。此间书房的门，却也是特意为了方便身形矮小的邓伯父所设计的。”说着，他走到门边，指着低处的门锁，继续说道，“寻常门扉之锁孔，高度一般到人腰侧，如此才方便将钥匙插入其中。</w:t>
      </w:r>
      <w:r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  <w:t>可这门把手竟如此低矮，以至于方才朱总镖头验证钥匙时，竟需向下伸直‘猿臂’方可将其勉强塞入锁孔之中！</w:t>
      </w:r>
    </w:p>
    <w:p w14:paraId="05015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“须知，孩童亦有长大之日。此番低矮的门锁，断然不可能是为万钧小公子所设计，更遑论八年前刚搬来此间之时，万钧公子尚未出生。那么，</w:t>
      </w:r>
      <w:r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  <w:t>门锁设在这般高度，便只能是为了方便一位身材再无可能长高之人——这人便是邓伯父。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”</w:t>
      </w:r>
    </w:p>
    <w:p w14:paraId="C058A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宋煜叹了口气，继续道：“可惜邓伯父今日身陨，这身材上的缺陷却为凶手故布疑阵提供了方便。</w:t>
      </w:r>
      <w:r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  <w:t>邓月小姐，你说是也不是？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”</w:t>
      </w:r>
    </w:p>
    <w:p w14:paraId="0D629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他目光如电，射向远处亭亭而立的邓月，厉声道：“若要完成这般诡计，须待尸体口鼻停止溢出鲜血后，再行将尸体搬出书房并从门外上锁——否则书房之外一定会有可疑血迹，绝不会如富贵福禄寿五位老伯搜查后这般干净！</w:t>
      </w:r>
      <w:r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  <w:t>这需要至少一刻钟时间。朱总镖头与禄伯无人可证的时段均位于亥时四刻之后，他们便断不可能是本案凶手，真凶只有可能是邓月小姐你！</w:t>
      </w:r>
    </w:p>
    <w:p w14:paraId="2926F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“邓小姐，你年初伪造血莲令，嫁祸白莲教众，便是为了让邓伯父有充足时间着急帮手御敌。邓家此前曾收到过血莲令，依样画葫芦仿照其标记却也不难。而待邓伯父召集帮手入宅后，你的诡计便已得逞一半。待得行凶完毕，故布密室疑阵，众人便最先会想到是不是那‘千面鬼’混入宾客之中，杀害邓伯父后再以孩童之身从通风口脱出！只是你千算万算，却算不到这‘千面鬼’‘摄心魔’于茅子元死后仍死守其规诫，终身不踏入台州半步，如此便再无现身此处并犯案之可能。</w:t>
      </w:r>
    </w:p>
    <w:p w14:paraId="22111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“邓月小姐，你如此煞费心思弑父，却又是何苦？父女一场，又有甚么是无法说开的呢？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”宋煜皱眉，看向邓月的目光里满是不解。</w:t>
      </w:r>
    </w:p>
    <w:p w14:paraId="75B0F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邓月淡淡一笑：“公子明察秋毫，小女确为弑父真凶。只是事情既已发生，再论动机又有何意义？今日高手如云，小女倒想试试……如我要走，有谁可拦我？”</w:t>
      </w:r>
    </w:p>
    <w:p w14:paraId="A5E8C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话音未落，便见邓月身形微动，蓦地向门外冲去。屋内众人仍惊诧于凶手身份 一时反应不及，倒真教她奔至门口。只是宋煜此时正在门边，哪肯就此放她离开？当下一掌挥出，袭至邓月门面。邓月不敢大意，凝神挥掌格挡。</w:t>
      </w:r>
    </w:p>
    <w:p w14:paraId="E6E6F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只听“砰”地一声，宋煜被邓月掌力震开，倒退三步，让出了门口通道；而邓月则借势一跃，倩影如电，消失在了走廊之中。</w:t>
      </w:r>
    </w:p>
    <w:p w14:paraId="12492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（解谜部分到此结束。后续补足剧情及动机的小说版，敬请关注浙江大学推理社社刊《求是集录3》～）</w:t>
      </w:r>
    </w:p>
    <w:p w14:paraId="1D661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 w14:paraId="19846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评分标准：</w:t>
      </w:r>
    </w:p>
    <w:p w14:paraId="B2787400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计算距离、速度、日期，答出惠通法师四月初九傍晚前赶不到姑苏——4</w:t>
      </w:r>
    </w:p>
    <w:p w14:paraId="BFF724C5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根据距离计算、寒山寺线索，推出邓府在天台山中——3</w:t>
      </w:r>
    </w:p>
    <w:p w14:paraId="E84FAB6A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结合消失的白莲标记，答出千面鬼与摄心魔并未参与此案——3</w:t>
      </w:r>
    </w:p>
    <w:p w14:paraId="304DDF82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分析门锁及席间对话，答出邓云天为侏儒——3</w:t>
      </w:r>
    </w:p>
    <w:p w14:paraId="7EF0B89E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解开密室——2</w:t>
      </w:r>
    </w:p>
    <w:p w14:paraId="8AA8DACE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根据无可疑血迹，锁定凶手为邓月——4</w:t>
      </w:r>
    </w:p>
    <w:p w14:paraId="E012F81A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答出血莲令为仿制，动机为引入宾客混淆视听——1</w:t>
      </w:r>
    </w:p>
    <w:p w14:paraId="E0745CD2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900" w:firstLine="0" w:firstLineChars="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 w14:paraId="91400BE3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900" w:firstLine="0" w:firstLineChars="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（未分析出千面鬼与摄心魔不参与案件的，分析“千面鬼作案”“摄心魔作案”“两位一体”三种可能性的，逻辑清晰合理，可得至多3分补偿分）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7A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32EB6A-5374-4FC4-8D1B-F105440B60A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6385758-333A-4E58-8EF5-62F84892489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A3355"/>
    <w:rsid w:val="71B0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3" w:firstLineChars="20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after="330" w:line="576" w:lineRule="auto"/>
      <w:ind w:firstLine="0" w:firstLineChars="0"/>
      <w:jc w:val="center"/>
      <w:outlineLvl w:val="0"/>
    </w:pPr>
    <w:rPr>
      <w:rFonts w:ascii="Calibri" w:hAnsi="Calibri" w:eastAsia="微软雅黑" w:cs="Arial"/>
      <w:b/>
      <w:kern w:val="44"/>
      <w:sz w:val="30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ind w:firstLine="0" w:firstLineChars="0"/>
      <w:jc w:val="center"/>
      <w:outlineLvl w:val="1"/>
    </w:pPr>
    <w:rPr>
      <w:rFonts w:ascii="Calibri Light" w:hAnsi="Calibri Light" w:eastAsia="宋体" w:cs="宋体"/>
      <w:b/>
      <w:bCs/>
      <w:sz w:val="28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140" w:after="140" w:line="240" w:lineRule="auto"/>
      <w:ind w:firstLine="0" w:firstLineChars="0"/>
      <w:jc w:val="center"/>
      <w:outlineLvl w:val="2"/>
    </w:pPr>
    <w:rPr>
      <w:bCs/>
      <w:sz w:val="24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Autospacing="0"/>
    </w:pPr>
  </w:style>
  <w:style w:type="paragraph" w:styleId="6">
    <w:name w:val="footnote text"/>
    <w:basedOn w:val="1"/>
    <w:qFormat/>
    <w:uiPriority w:val="0"/>
    <w:pPr>
      <w:widowControl w:val="0"/>
      <w:snapToGrid w:val="0"/>
      <w:spacing w:after="0"/>
      <w:ind w:firstLine="880" w:firstLineChars="200"/>
      <w:jc w:val="left"/>
    </w:pPr>
    <w:rPr>
      <w:rFonts w:ascii="Calibri" w:hAnsi="Calibri" w:eastAsia="宋体" w:cs="宋体"/>
      <w:kern w:val="2"/>
      <w:sz w:val="18"/>
      <w:szCs w:val="22"/>
      <w:lang w:val="en-US" w:eastAsia="zh-CN" w:bidi="ar-SA"/>
    </w:rPr>
  </w:style>
  <w:style w:type="character" w:styleId="9">
    <w:name w:val="footnote reference"/>
    <w:basedOn w:val="8"/>
    <w:qFormat/>
    <w:uiPriority w:val="0"/>
    <w:rPr>
      <w:rFonts w:ascii="Times New Roman" w:hAnsi="Times New Roman" w:eastAsia="宋体" w:cs="Times New Roman"/>
      <w:sz w:val="21"/>
      <w:vertAlign w:val="superscript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7178</Words>
  <Characters>7178</Characters>
  <Paragraphs>78</Paragraphs>
  <TotalTime>0</TotalTime>
  <ScaleCrop>false</ScaleCrop>
  <LinksUpToDate>false</LinksUpToDate>
  <CharactersWithSpaces>7179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2021-03-13T10:48:00Z</dcterms:created>
  <dc:creator>Ushop</dc:creator>
  <cp:lastModifiedBy>凌梦辰</cp:lastModifiedBy>
  <dcterms:modified xsi:type="dcterms:W3CDTF">2025-08-08T10:19:54Z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5DC48FE83B9B4E359DB6E1C381DB908C_13</vt:lpwstr>
  </property>
  <property fmtid="{D5CDD505-2E9C-101B-9397-08002B2CF9AE}" pid="4" name="KSOTemplateDocerSaveRecord">
    <vt:lpwstr>eyJoZGlkIjoiNTgyYjQ2YTRlZTQ3YzIyMjRkZjVkODdmNzIyZDNiMzciLCJ1c2VySWQiOiIyNDU2MDc1MDgifQ==</vt:lpwstr>
  </property>
</Properties>
</file>