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334EC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做案的人是青司。宸少路过办公室门口时，会习惯性地透过门上的观察窗看一眼办公室内部，在看到办公室门口的娜娜后，他下意识往办公室内看了一眼，没有看到青司，所以有些诧异，不过想到她可能去厕所了就没有在意。事实上，青司在之前没有锁上504靠女厕所走廊的门，此时便通过女厕所走廊一端的门进入了504关闭了湿度调节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4DD20538"/>
    <w:rsid w:val="4DD2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2025-02-12T10:48:00Z</dcterms:created>
  <dc:creator>刘唐菁</dc:creator>
  <cp:lastModifiedBy>刘唐菁</cp:lastModifiedBy>
  <dcterms:modified xsi:type="dcterms:W3CDTF">2025-02-12T10:55:41Z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70056B31D511434CB6A73B6105BDEF26_11</vt:lpwstr>
  </property>
</Properties>
</file>